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9A78E" w14:textId="47B399FA" w:rsidR="004158A5" w:rsidRDefault="004158A5" w:rsidP="004158A5">
      <w:pPr>
        <w:pStyle w:val="TDC1"/>
        <w:rPr>
          <w:b/>
          <w:bCs/>
        </w:rPr>
      </w:pPr>
      <w:r>
        <w:rPr>
          <w:b/>
          <w:bCs/>
        </w:rPr>
        <w:t>CONTENIDO</w:t>
      </w:r>
    </w:p>
    <w:p w14:paraId="3BBDE17B" w14:textId="77777777" w:rsidR="004158A5" w:rsidRDefault="004158A5" w:rsidP="004158A5">
      <w:pPr>
        <w:pStyle w:val="TDC1"/>
      </w:pPr>
    </w:p>
    <w:p w14:paraId="63C77AE8" w14:textId="36E1651F" w:rsidR="00223551" w:rsidRDefault="004158A5">
      <w:pPr>
        <w:pStyle w:val="TDC1"/>
        <w:rPr>
          <w:rFonts w:asciiTheme="minorHAnsi" w:eastAsiaTheme="minorEastAsia" w:hAnsiTheme="minorHAnsi" w:cstheme="minorBidi"/>
          <w:noProof/>
          <w:sz w:val="22"/>
        </w:rPr>
      </w:pPr>
      <w:r w:rsidRPr="00B207C8">
        <w:rPr>
          <w:b/>
          <w:bCs/>
          <w:highlight w:val="magenta"/>
        </w:rPr>
        <w:fldChar w:fldCharType="begin"/>
      </w:r>
      <w:r w:rsidRPr="00B207C8">
        <w:rPr>
          <w:b/>
          <w:bCs/>
          <w:highlight w:val="magenta"/>
        </w:rPr>
        <w:instrText xml:space="preserve"> TOC \o "1-1" \h \z \t "Subtítulo 1 Noos,2" </w:instrText>
      </w:r>
      <w:r w:rsidRPr="00B207C8">
        <w:rPr>
          <w:b/>
          <w:bCs/>
          <w:highlight w:val="magenta"/>
        </w:rPr>
        <w:fldChar w:fldCharType="separate"/>
      </w:r>
      <w:hyperlink w:anchor="_Toc95391784" w:history="1">
        <w:r w:rsidR="00223551" w:rsidRPr="00AD4C47">
          <w:rPr>
            <w:rStyle w:val="Hipervnculo"/>
            <w:noProof/>
          </w:rPr>
          <w:t>Introducción</w:t>
        </w:r>
        <w:r w:rsidR="00223551">
          <w:rPr>
            <w:noProof/>
            <w:webHidden/>
          </w:rPr>
          <w:tab/>
        </w:r>
        <w:r w:rsidR="00223551">
          <w:rPr>
            <w:noProof/>
            <w:webHidden/>
          </w:rPr>
          <w:fldChar w:fldCharType="begin"/>
        </w:r>
        <w:r w:rsidR="00223551">
          <w:rPr>
            <w:noProof/>
            <w:webHidden/>
          </w:rPr>
          <w:instrText xml:space="preserve"> PAGEREF _Toc95391784 \h </w:instrText>
        </w:r>
        <w:r w:rsidR="00223551">
          <w:rPr>
            <w:noProof/>
            <w:webHidden/>
          </w:rPr>
        </w:r>
        <w:r w:rsidR="00223551">
          <w:rPr>
            <w:noProof/>
            <w:webHidden/>
          </w:rPr>
          <w:fldChar w:fldCharType="separate"/>
        </w:r>
        <w:r w:rsidR="00223551">
          <w:rPr>
            <w:noProof/>
            <w:webHidden/>
          </w:rPr>
          <w:t>2</w:t>
        </w:r>
        <w:r w:rsidR="00223551">
          <w:rPr>
            <w:noProof/>
            <w:webHidden/>
          </w:rPr>
          <w:fldChar w:fldCharType="end"/>
        </w:r>
      </w:hyperlink>
    </w:p>
    <w:p w14:paraId="76C2FBCE" w14:textId="314C2F76" w:rsidR="00223551" w:rsidRDefault="005A1F2D">
      <w:pPr>
        <w:pStyle w:val="TDC1"/>
        <w:rPr>
          <w:rFonts w:asciiTheme="minorHAnsi" w:eastAsiaTheme="minorEastAsia" w:hAnsiTheme="minorHAnsi" w:cstheme="minorBidi"/>
          <w:noProof/>
          <w:sz w:val="22"/>
        </w:rPr>
      </w:pPr>
      <w:hyperlink w:anchor="_Toc95391785" w:history="1">
        <w:r w:rsidR="00223551" w:rsidRPr="00AD4C47">
          <w:rPr>
            <w:rStyle w:val="Hipervnculo"/>
            <w:noProof/>
          </w:rPr>
          <w:t>1.DEFINICIÓN DE LA POLÍTICA</w:t>
        </w:r>
        <w:r w:rsidR="00223551">
          <w:rPr>
            <w:noProof/>
            <w:webHidden/>
          </w:rPr>
          <w:tab/>
        </w:r>
        <w:r w:rsidR="00223551">
          <w:rPr>
            <w:noProof/>
            <w:webHidden/>
          </w:rPr>
          <w:fldChar w:fldCharType="begin"/>
        </w:r>
        <w:r w:rsidR="00223551">
          <w:rPr>
            <w:noProof/>
            <w:webHidden/>
          </w:rPr>
          <w:instrText xml:space="preserve"> PAGEREF _Toc95391785 \h </w:instrText>
        </w:r>
        <w:r w:rsidR="00223551">
          <w:rPr>
            <w:noProof/>
            <w:webHidden/>
          </w:rPr>
        </w:r>
        <w:r w:rsidR="00223551">
          <w:rPr>
            <w:noProof/>
            <w:webHidden/>
          </w:rPr>
          <w:fldChar w:fldCharType="separate"/>
        </w:r>
        <w:r w:rsidR="00223551">
          <w:rPr>
            <w:noProof/>
            <w:webHidden/>
          </w:rPr>
          <w:t>3</w:t>
        </w:r>
        <w:r w:rsidR="00223551">
          <w:rPr>
            <w:noProof/>
            <w:webHidden/>
          </w:rPr>
          <w:fldChar w:fldCharType="end"/>
        </w:r>
      </w:hyperlink>
    </w:p>
    <w:p w14:paraId="314312C3" w14:textId="3EA6BD2C" w:rsidR="00223551" w:rsidRDefault="005A1F2D">
      <w:pPr>
        <w:pStyle w:val="TDC1"/>
        <w:rPr>
          <w:rFonts w:asciiTheme="minorHAnsi" w:eastAsiaTheme="minorEastAsia" w:hAnsiTheme="minorHAnsi" w:cstheme="minorBidi"/>
          <w:noProof/>
          <w:sz w:val="22"/>
        </w:rPr>
      </w:pPr>
      <w:hyperlink w:anchor="_Toc95391786" w:history="1">
        <w:r w:rsidR="00223551" w:rsidRPr="00AD4C47">
          <w:rPr>
            <w:rStyle w:val="Hipervnculo"/>
            <w:noProof/>
          </w:rPr>
          <w:t>2. MARCO LEGAL</w:t>
        </w:r>
        <w:r w:rsidR="00223551">
          <w:rPr>
            <w:noProof/>
            <w:webHidden/>
          </w:rPr>
          <w:tab/>
        </w:r>
        <w:r w:rsidR="00223551">
          <w:rPr>
            <w:noProof/>
            <w:webHidden/>
          </w:rPr>
          <w:fldChar w:fldCharType="begin"/>
        </w:r>
        <w:r w:rsidR="00223551">
          <w:rPr>
            <w:noProof/>
            <w:webHidden/>
          </w:rPr>
          <w:instrText xml:space="preserve"> PAGEREF _Toc95391786 \h </w:instrText>
        </w:r>
        <w:r w:rsidR="00223551">
          <w:rPr>
            <w:noProof/>
            <w:webHidden/>
          </w:rPr>
        </w:r>
        <w:r w:rsidR="00223551">
          <w:rPr>
            <w:noProof/>
            <w:webHidden/>
          </w:rPr>
          <w:fldChar w:fldCharType="separate"/>
        </w:r>
        <w:r w:rsidR="00223551">
          <w:rPr>
            <w:noProof/>
            <w:webHidden/>
          </w:rPr>
          <w:t>3</w:t>
        </w:r>
        <w:r w:rsidR="00223551">
          <w:rPr>
            <w:noProof/>
            <w:webHidden/>
          </w:rPr>
          <w:fldChar w:fldCharType="end"/>
        </w:r>
      </w:hyperlink>
    </w:p>
    <w:p w14:paraId="75337F4E" w14:textId="151E3A32" w:rsidR="00223551" w:rsidRDefault="005A1F2D">
      <w:pPr>
        <w:pStyle w:val="TDC1"/>
        <w:rPr>
          <w:rFonts w:asciiTheme="minorHAnsi" w:eastAsiaTheme="minorEastAsia" w:hAnsiTheme="minorHAnsi" w:cstheme="minorBidi"/>
          <w:noProof/>
          <w:sz w:val="22"/>
        </w:rPr>
      </w:pPr>
      <w:hyperlink w:anchor="_Toc95391787" w:history="1">
        <w:r w:rsidR="00223551" w:rsidRPr="00AD4C47">
          <w:rPr>
            <w:rStyle w:val="Hipervnculo"/>
            <w:noProof/>
          </w:rPr>
          <w:t>3. OBJETIVO GENERAL DE LA POLÍTICA AMBIENTAL</w:t>
        </w:r>
        <w:r w:rsidR="00223551">
          <w:rPr>
            <w:noProof/>
            <w:webHidden/>
          </w:rPr>
          <w:tab/>
        </w:r>
        <w:r w:rsidR="00223551">
          <w:rPr>
            <w:noProof/>
            <w:webHidden/>
          </w:rPr>
          <w:fldChar w:fldCharType="begin"/>
        </w:r>
        <w:r w:rsidR="00223551">
          <w:rPr>
            <w:noProof/>
            <w:webHidden/>
          </w:rPr>
          <w:instrText xml:space="preserve"> PAGEREF _Toc95391787 \h </w:instrText>
        </w:r>
        <w:r w:rsidR="00223551">
          <w:rPr>
            <w:noProof/>
            <w:webHidden/>
          </w:rPr>
        </w:r>
        <w:r w:rsidR="00223551">
          <w:rPr>
            <w:noProof/>
            <w:webHidden/>
          </w:rPr>
          <w:fldChar w:fldCharType="separate"/>
        </w:r>
        <w:r w:rsidR="00223551">
          <w:rPr>
            <w:noProof/>
            <w:webHidden/>
          </w:rPr>
          <w:t>6</w:t>
        </w:r>
        <w:r w:rsidR="00223551">
          <w:rPr>
            <w:noProof/>
            <w:webHidden/>
          </w:rPr>
          <w:fldChar w:fldCharType="end"/>
        </w:r>
      </w:hyperlink>
    </w:p>
    <w:p w14:paraId="53A7C394" w14:textId="36EAB9AB" w:rsidR="00223551" w:rsidRDefault="005A1F2D">
      <w:pPr>
        <w:pStyle w:val="TDC1"/>
        <w:rPr>
          <w:rFonts w:asciiTheme="minorHAnsi" w:eastAsiaTheme="minorEastAsia" w:hAnsiTheme="minorHAnsi" w:cstheme="minorBidi"/>
          <w:noProof/>
          <w:sz w:val="22"/>
        </w:rPr>
      </w:pPr>
      <w:hyperlink w:anchor="_Toc95391788" w:history="1">
        <w:r w:rsidR="00223551" w:rsidRPr="00AD4C47">
          <w:rPr>
            <w:rStyle w:val="Hipervnculo"/>
            <w:noProof/>
          </w:rPr>
          <w:t>4.COMPROMISOS ESTRATEGICOS PARA LA ACCIÓN</w:t>
        </w:r>
        <w:r w:rsidR="00223551">
          <w:rPr>
            <w:noProof/>
            <w:webHidden/>
          </w:rPr>
          <w:tab/>
        </w:r>
        <w:r w:rsidR="00223551">
          <w:rPr>
            <w:noProof/>
            <w:webHidden/>
          </w:rPr>
          <w:fldChar w:fldCharType="begin"/>
        </w:r>
        <w:r w:rsidR="00223551">
          <w:rPr>
            <w:noProof/>
            <w:webHidden/>
          </w:rPr>
          <w:instrText xml:space="preserve"> PAGEREF _Toc95391788 \h </w:instrText>
        </w:r>
        <w:r w:rsidR="00223551">
          <w:rPr>
            <w:noProof/>
            <w:webHidden/>
          </w:rPr>
        </w:r>
        <w:r w:rsidR="00223551">
          <w:rPr>
            <w:noProof/>
            <w:webHidden/>
          </w:rPr>
          <w:fldChar w:fldCharType="separate"/>
        </w:r>
        <w:r w:rsidR="00223551">
          <w:rPr>
            <w:noProof/>
            <w:webHidden/>
          </w:rPr>
          <w:t>7</w:t>
        </w:r>
        <w:r w:rsidR="00223551">
          <w:rPr>
            <w:noProof/>
            <w:webHidden/>
          </w:rPr>
          <w:fldChar w:fldCharType="end"/>
        </w:r>
      </w:hyperlink>
    </w:p>
    <w:p w14:paraId="6606E280" w14:textId="62B353E2" w:rsidR="00223551" w:rsidRDefault="005A1F2D">
      <w:pPr>
        <w:pStyle w:val="TDC1"/>
        <w:rPr>
          <w:rFonts w:asciiTheme="minorHAnsi" w:eastAsiaTheme="minorEastAsia" w:hAnsiTheme="minorHAnsi" w:cstheme="minorBidi"/>
          <w:noProof/>
          <w:sz w:val="22"/>
        </w:rPr>
      </w:pPr>
      <w:hyperlink w:anchor="_Toc95391789" w:history="1">
        <w:r w:rsidR="00223551" w:rsidRPr="00AD4C47">
          <w:rPr>
            <w:rStyle w:val="Hipervnculo"/>
            <w:noProof/>
          </w:rPr>
          <w:t>5. VIGENCIA Y ALCANCE</w:t>
        </w:r>
        <w:r w:rsidR="00223551">
          <w:rPr>
            <w:noProof/>
            <w:webHidden/>
          </w:rPr>
          <w:tab/>
        </w:r>
        <w:r w:rsidR="00223551">
          <w:rPr>
            <w:noProof/>
            <w:webHidden/>
          </w:rPr>
          <w:fldChar w:fldCharType="begin"/>
        </w:r>
        <w:r w:rsidR="00223551">
          <w:rPr>
            <w:noProof/>
            <w:webHidden/>
          </w:rPr>
          <w:instrText xml:space="preserve"> PAGEREF _Toc95391789 \h </w:instrText>
        </w:r>
        <w:r w:rsidR="00223551">
          <w:rPr>
            <w:noProof/>
            <w:webHidden/>
          </w:rPr>
        </w:r>
        <w:r w:rsidR="00223551">
          <w:rPr>
            <w:noProof/>
            <w:webHidden/>
          </w:rPr>
          <w:fldChar w:fldCharType="separate"/>
        </w:r>
        <w:r w:rsidR="00223551">
          <w:rPr>
            <w:noProof/>
            <w:webHidden/>
          </w:rPr>
          <w:t>8</w:t>
        </w:r>
        <w:r w:rsidR="00223551">
          <w:rPr>
            <w:noProof/>
            <w:webHidden/>
          </w:rPr>
          <w:fldChar w:fldCharType="end"/>
        </w:r>
      </w:hyperlink>
    </w:p>
    <w:p w14:paraId="312C2B42" w14:textId="7D612D44" w:rsidR="00223551" w:rsidRDefault="005A1F2D">
      <w:pPr>
        <w:pStyle w:val="TDC1"/>
        <w:rPr>
          <w:rFonts w:asciiTheme="minorHAnsi" w:eastAsiaTheme="minorEastAsia" w:hAnsiTheme="minorHAnsi" w:cstheme="minorBidi"/>
          <w:noProof/>
          <w:sz w:val="22"/>
        </w:rPr>
      </w:pPr>
      <w:hyperlink w:anchor="_Toc95391790" w:history="1">
        <w:r w:rsidR="00223551" w:rsidRPr="00AD4C47">
          <w:rPr>
            <w:rStyle w:val="Hipervnculo"/>
            <w:noProof/>
          </w:rPr>
          <w:t>REFERENCIAS</w:t>
        </w:r>
        <w:r w:rsidR="00223551">
          <w:rPr>
            <w:noProof/>
            <w:webHidden/>
          </w:rPr>
          <w:tab/>
        </w:r>
        <w:r w:rsidR="00223551">
          <w:rPr>
            <w:noProof/>
            <w:webHidden/>
          </w:rPr>
          <w:fldChar w:fldCharType="begin"/>
        </w:r>
        <w:r w:rsidR="00223551">
          <w:rPr>
            <w:noProof/>
            <w:webHidden/>
          </w:rPr>
          <w:instrText xml:space="preserve"> PAGEREF _Toc95391790 \h </w:instrText>
        </w:r>
        <w:r w:rsidR="00223551">
          <w:rPr>
            <w:noProof/>
            <w:webHidden/>
          </w:rPr>
        </w:r>
        <w:r w:rsidR="00223551">
          <w:rPr>
            <w:noProof/>
            <w:webHidden/>
          </w:rPr>
          <w:fldChar w:fldCharType="separate"/>
        </w:r>
        <w:r w:rsidR="00223551">
          <w:rPr>
            <w:noProof/>
            <w:webHidden/>
          </w:rPr>
          <w:t>8</w:t>
        </w:r>
        <w:r w:rsidR="00223551">
          <w:rPr>
            <w:noProof/>
            <w:webHidden/>
          </w:rPr>
          <w:fldChar w:fldCharType="end"/>
        </w:r>
      </w:hyperlink>
    </w:p>
    <w:p w14:paraId="3B105627" w14:textId="068445E4" w:rsidR="004158A5" w:rsidRDefault="004158A5" w:rsidP="004158A5">
      <w:pPr>
        <w:jc w:val="center"/>
        <w:rPr>
          <w:b/>
          <w:bCs/>
        </w:rPr>
      </w:pPr>
      <w:r w:rsidRPr="00B207C8">
        <w:rPr>
          <w:b/>
          <w:bCs/>
          <w:highlight w:val="magenta"/>
        </w:rPr>
        <w:fldChar w:fldCharType="end"/>
      </w:r>
    </w:p>
    <w:p w14:paraId="7CC5F8D8" w14:textId="77777777" w:rsidR="004158A5" w:rsidRDefault="004158A5" w:rsidP="004158A5">
      <w:pPr>
        <w:jc w:val="center"/>
        <w:rPr>
          <w:b/>
          <w:bCs/>
        </w:rPr>
      </w:pPr>
    </w:p>
    <w:p w14:paraId="51E87F23" w14:textId="77777777" w:rsidR="004158A5" w:rsidRDefault="004158A5" w:rsidP="004158A5">
      <w:pPr>
        <w:jc w:val="center"/>
        <w:rPr>
          <w:b/>
          <w:bCs/>
        </w:rPr>
      </w:pPr>
    </w:p>
    <w:p w14:paraId="5F62478A" w14:textId="77777777" w:rsidR="004158A5" w:rsidRPr="00263E45" w:rsidRDefault="004158A5" w:rsidP="004158A5">
      <w:pPr>
        <w:rPr>
          <w:b/>
          <w:bCs/>
        </w:rPr>
      </w:pPr>
    </w:p>
    <w:p w14:paraId="585F7391" w14:textId="77777777" w:rsidR="004158A5" w:rsidRDefault="004158A5" w:rsidP="004158A5">
      <w:pPr>
        <w:jc w:val="center"/>
        <w:rPr>
          <w:b/>
          <w:bCs/>
        </w:rPr>
      </w:pPr>
    </w:p>
    <w:p w14:paraId="60E153DF" w14:textId="77777777" w:rsidR="004158A5" w:rsidRDefault="004158A5" w:rsidP="004158A5">
      <w:pPr>
        <w:jc w:val="center"/>
        <w:rPr>
          <w:b/>
          <w:bCs/>
        </w:rPr>
      </w:pPr>
      <w:r>
        <w:rPr>
          <w:b/>
          <w:bCs/>
        </w:rPr>
        <w:br w:type="page"/>
      </w:r>
    </w:p>
    <w:p w14:paraId="74A26403" w14:textId="0AC78D00" w:rsidR="004158A5" w:rsidRDefault="00803597" w:rsidP="00803597">
      <w:pPr>
        <w:jc w:val="center"/>
      </w:pPr>
      <w:r w:rsidRPr="00803597">
        <w:rPr>
          <w:b/>
          <w:bCs/>
          <w:sz w:val="24"/>
          <w:szCs w:val="24"/>
        </w:rPr>
        <w:lastRenderedPageBreak/>
        <w:t>POLÍTICA AMBIENTAL</w:t>
      </w:r>
    </w:p>
    <w:p w14:paraId="14E3BD68" w14:textId="77777777" w:rsidR="004158A5" w:rsidRDefault="004158A5" w:rsidP="004158A5"/>
    <w:p w14:paraId="7FE5EB0F" w14:textId="364A260A" w:rsidR="004158A5" w:rsidRDefault="004158A5" w:rsidP="00223551">
      <w:pPr>
        <w:pStyle w:val="Ttulo1"/>
      </w:pPr>
      <w:r>
        <w:t xml:space="preserve"> </w:t>
      </w:r>
      <w:bookmarkStart w:id="0" w:name="_Toc95391784"/>
      <w:r w:rsidR="009E5BFA">
        <w:t>Introducción</w:t>
      </w:r>
      <w:bookmarkEnd w:id="0"/>
    </w:p>
    <w:p w14:paraId="3277AC11" w14:textId="77777777" w:rsidR="004158A5" w:rsidRDefault="004158A5" w:rsidP="004158A5">
      <w:pPr>
        <w:pStyle w:val="Subttulo1Noos"/>
      </w:pPr>
    </w:p>
    <w:p w14:paraId="16C1A9A2" w14:textId="77777777" w:rsidR="009E5BFA" w:rsidRPr="009E5BFA" w:rsidRDefault="009E5BFA" w:rsidP="009E5BFA">
      <w:pPr>
        <w:pStyle w:val="Subttulo1Noos"/>
        <w:rPr>
          <w:b w:val="0"/>
        </w:rPr>
      </w:pPr>
      <w:r w:rsidRPr="009E5BFA">
        <w:rPr>
          <w:b w:val="0"/>
        </w:rPr>
        <w:t>La contaminación del agua, el suelo y la atmósfera, así como la pérdida y destrucción del hábitat de innumerables especies, motivada en gran parte por la obtención de recursos, amenazando los sistemas de producción y venta de bienes y servicios y con ello la seguridad alimentaria de la mayor parte de la población humana. El punto de partida para un análisis reflexivo es preguntarse ¿Qué tanto realmente se necesita para fomentar el desarrollo? ¿Qué tanto se debe consumir?</w:t>
      </w:r>
    </w:p>
    <w:p w14:paraId="1E95713D" w14:textId="77777777" w:rsidR="009E5BFA" w:rsidRPr="009E5BFA" w:rsidRDefault="009E5BFA" w:rsidP="009E5BFA">
      <w:pPr>
        <w:pStyle w:val="Subttulo1Noos"/>
        <w:rPr>
          <w:b w:val="0"/>
        </w:rPr>
      </w:pPr>
      <w:r w:rsidRPr="009E5BFA">
        <w:rPr>
          <w:b w:val="0"/>
        </w:rPr>
        <w:t>Los sistemas de gestión ambiental hacen parte de un conjunto de estrategias orientadas hacia la prevención de la contaminación y el uso racional de los recursos naturales renovables y no renovables. Además, propenden por la disminución en la emisión de gases de efecto invernadero, así como de sustancias contaminantes del aire, del suelo y el agua; así mismo, buscan que cualquier organización disponga de sistemas de producción limpios y seguros sin afectar su viabilidad económica y social siempre bajo la filosofía de la conservación de los recursos desde un esquema de competitividad en el mercado y solvencia financiera. Es importante resaltar que, aunque se trabaje en procesos y/o actividades consecuentes con la protección del ambiente, no en todas las ocasiones sus resultados tendrán un impacto positivo sobre la naturaleza.</w:t>
      </w:r>
    </w:p>
    <w:p w14:paraId="6625EC47" w14:textId="77777777" w:rsidR="009E5BFA" w:rsidRPr="009E5BFA" w:rsidRDefault="009E5BFA" w:rsidP="009E5BFA">
      <w:pPr>
        <w:pStyle w:val="Subttulo1Noos"/>
        <w:rPr>
          <w:b w:val="0"/>
        </w:rPr>
      </w:pPr>
    </w:p>
    <w:p w14:paraId="57E645B2" w14:textId="77777777" w:rsidR="009E5BFA" w:rsidRPr="009E5BFA" w:rsidRDefault="009E5BFA" w:rsidP="009E5BFA">
      <w:pPr>
        <w:pStyle w:val="Subttulo1Noos"/>
        <w:rPr>
          <w:b w:val="0"/>
        </w:rPr>
      </w:pPr>
    </w:p>
    <w:p w14:paraId="380C98B4" w14:textId="77777777" w:rsidR="009E5BFA" w:rsidRPr="009E5BFA" w:rsidRDefault="009E5BFA" w:rsidP="009E5BFA">
      <w:pPr>
        <w:pStyle w:val="Subttulo1Noos"/>
        <w:rPr>
          <w:b w:val="0"/>
        </w:rPr>
      </w:pPr>
      <w:r w:rsidRPr="009E5BFA">
        <w:rPr>
          <w:b w:val="0"/>
        </w:rPr>
        <w:t>La Cooperativa de Hospitales de Santander y el Nororiente de Colombia, considerando lo anteriormente expuesto y:</w:t>
      </w:r>
    </w:p>
    <w:p w14:paraId="564AFF77" w14:textId="77777777" w:rsidR="009E5BFA" w:rsidRPr="009E5BFA" w:rsidRDefault="009E5BFA" w:rsidP="009E5BFA">
      <w:pPr>
        <w:pStyle w:val="Subttulo1Noos"/>
        <w:rPr>
          <w:b w:val="0"/>
        </w:rPr>
      </w:pPr>
    </w:p>
    <w:p w14:paraId="16375C6A" w14:textId="77777777" w:rsidR="009E5BFA" w:rsidRPr="009E5BFA" w:rsidRDefault="009E5BFA" w:rsidP="009E5BFA">
      <w:pPr>
        <w:pStyle w:val="Subttulo1Noos"/>
        <w:rPr>
          <w:b w:val="0"/>
        </w:rPr>
      </w:pPr>
    </w:p>
    <w:p w14:paraId="64E0FC5D" w14:textId="77777777" w:rsidR="009E5BFA" w:rsidRPr="009E5BFA" w:rsidRDefault="009E5BFA" w:rsidP="009E5BFA">
      <w:pPr>
        <w:pStyle w:val="Subttulo1Noos"/>
        <w:rPr>
          <w:b w:val="0"/>
        </w:rPr>
      </w:pPr>
      <w:r w:rsidRPr="009E5BFA">
        <w:rPr>
          <w:b w:val="0"/>
        </w:rPr>
        <w:t>Que la Constitución Política de Colombia, como “norma de normas” (Art. 4), y por tanto como documento rector frente a demás disposiciones legales y/o jurídicas establece que es obligación del estado y de las personas proteger “las riquezas culturales y naturales de la nación” (Art. 8), así como el velar por la conservación de un ambiente sano y el derecho del gozo de toda persona sobre el mismo (Art. 79 y Art. 95). Aunque es responsabilidad del estado el saneamiento ambiental como servicio público (Art. 49) según Acto Legislativo 01 de 1999, artículo1° (que modifica el artículo 58 de la Carta Magna), “la propiedad es una función social que implica obligaciones”</w:t>
      </w:r>
    </w:p>
    <w:p w14:paraId="602014E9" w14:textId="77777777" w:rsidR="009E5BFA" w:rsidRDefault="009E5BFA" w:rsidP="009E5BFA">
      <w:pPr>
        <w:pStyle w:val="Subttulo1Noos"/>
        <w:rPr>
          <w:b w:val="0"/>
        </w:rPr>
      </w:pPr>
    </w:p>
    <w:p w14:paraId="1E724152" w14:textId="55A4E302" w:rsidR="009E5BFA" w:rsidRPr="009E5BFA" w:rsidRDefault="009E5BFA" w:rsidP="009E5BFA">
      <w:pPr>
        <w:pStyle w:val="Subttulo1Noos"/>
        <w:rPr>
          <w:b w:val="0"/>
        </w:rPr>
      </w:pPr>
      <w:r w:rsidRPr="009E5BFA">
        <w:rPr>
          <w:b w:val="0"/>
        </w:rPr>
        <w:t xml:space="preserve">Que la Cooperativa de Hospitales de Santander y Nororiente de </w:t>
      </w:r>
      <w:r w:rsidR="00DF5B35" w:rsidRPr="009E5BFA">
        <w:rPr>
          <w:b w:val="0"/>
        </w:rPr>
        <w:t>Colombia es</w:t>
      </w:r>
      <w:r w:rsidRPr="009E5BFA">
        <w:rPr>
          <w:b w:val="0"/>
        </w:rPr>
        <w:t xml:space="preserve"> una entidad que ejerce actividades con implicaciones económicas y sociales, y su crecimiento depende del uso de recursos naturales, es su responsabilidad ayudar en el manejo ambiental, promoviendo la ayuda del entorno ambiental de manera descentralizada y democrática como lo indica la Carta Magna y el artículo 1, inciso 12, de los principios generales ambientales de la Ley 99 de 1993.</w:t>
      </w:r>
    </w:p>
    <w:p w14:paraId="2040AE59" w14:textId="77777777" w:rsidR="009E5BFA" w:rsidRPr="009E5BFA" w:rsidRDefault="009E5BFA" w:rsidP="009E5BFA">
      <w:pPr>
        <w:pStyle w:val="Subttulo1Noos"/>
        <w:rPr>
          <w:b w:val="0"/>
        </w:rPr>
      </w:pPr>
    </w:p>
    <w:p w14:paraId="6C6D51B7" w14:textId="77777777" w:rsidR="009E5BFA" w:rsidRPr="009E5BFA" w:rsidRDefault="009E5BFA" w:rsidP="009E5BFA">
      <w:pPr>
        <w:pStyle w:val="Subttulo1Noos"/>
        <w:rPr>
          <w:b w:val="0"/>
        </w:rPr>
      </w:pPr>
    </w:p>
    <w:p w14:paraId="38E4BAF7" w14:textId="77777777" w:rsidR="009E5BFA" w:rsidRPr="009E5BFA" w:rsidRDefault="009E5BFA" w:rsidP="009E5BFA">
      <w:pPr>
        <w:pStyle w:val="Subttulo1Noos"/>
        <w:rPr>
          <w:bCs/>
        </w:rPr>
      </w:pPr>
      <w:r w:rsidRPr="009E5BFA">
        <w:rPr>
          <w:bCs/>
        </w:rPr>
        <w:t>RESUELVE:</w:t>
      </w:r>
    </w:p>
    <w:p w14:paraId="39E55558" w14:textId="77777777" w:rsidR="009E5BFA" w:rsidRPr="009E5BFA" w:rsidRDefault="009E5BFA" w:rsidP="009E5BFA">
      <w:pPr>
        <w:pStyle w:val="Subttulo1Noos"/>
        <w:rPr>
          <w:b w:val="0"/>
        </w:rPr>
      </w:pPr>
    </w:p>
    <w:p w14:paraId="6E413D7E" w14:textId="49CF21C1" w:rsidR="004158A5" w:rsidRDefault="009E5BFA" w:rsidP="009E5BFA">
      <w:pPr>
        <w:pStyle w:val="Subttulo1Noos"/>
        <w:rPr>
          <w:b w:val="0"/>
        </w:rPr>
      </w:pPr>
      <w:r w:rsidRPr="009E5BFA">
        <w:rPr>
          <w:b w:val="0"/>
        </w:rPr>
        <w:t>Adoptar e implementar la política ambiental como un documento a través del cual la Cooperativa de Hospitales Santander y el Nororiente de Colombia expresa su firme intención de responsabilizarse de la mejora constante de su desempeño ambiental. Este documento representa una guía para impulsar acciones orientadas a mitigar y prevenir los impactos ambientales negativos ocasionados en la prestación de sus servicios, constituyendo el cimiento para pensar en términos más abarcadores y empezar a hablar de la proyección ambiental del alma mater.</w:t>
      </w:r>
    </w:p>
    <w:p w14:paraId="2A4EBB16" w14:textId="77777777" w:rsidR="009E5BFA" w:rsidRDefault="009E5BFA" w:rsidP="009E5BFA">
      <w:pPr>
        <w:pStyle w:val="Subttulo1Noos"/>
      </w:pPr>
    </w:p>
    <w:p w14:paraId="121DFF4C" w14:textId="6BD66F94" w:rsidR="004158A5" w:rsidRDefault="004158A5" w:rsidP="00223551">
      <w:pPr>
        <w:pStyle w:val="Ttulo1"/>
      </w:pPr>
      <w:bookmarkStart w:id="1" w:name="_Toc401611369"/>
      <w:bookmarkStart w:id="2" w:name="_Toc95391785"/>
      <w:r>
        <w:t>1.</w:t>
      </w:r>
      <w:bookmarkEnd w:id="1"/>
      <w:r w:rsidR="00050D08" w:rsidRPr="00050D08">
        <w:t>DEFINICIÓN DE LA POLÍTICA</w:t>
      </w:r>
      <w:bookmarkEnd w:id="2"/>
    </w:p>
    <w:p w14:paraId="23D7C3D4" w14:textId="77777777" w:rsidR="004158A5" w:rsidRDefault="004158A5" w:rsidP="004158A5">
      <w:pPr>
        <w:ind w:left="360"/>
      </w:pPr>
    </w:p>
    <w:p w14:paraId="17992802" w14:textId="3968404C" w:rsidR="004158A5" w:rsidRDefault="00050D08" w:rsidP="00202B45">
      <w:pPr>
        <w:jc w:val="both"/>
        <w:rPr>
          <w:lang w:val="es-ES"/>
        </w:rPr>
      </w:pPr>
      <w:r w:rsidRPr="00050D08">
        <w:rPr>
          <w:lang w:val="es-ES"/>
        </w:rPr>
        <w:t xml:space="preserve">La Cooperativa de Hospitales de Santander y el Nororiente de Colombia es una institución comprometida con la conservación y protección del ambiente, la prevención de la contaminación y el desarrollo sostenible, que en cumplimiento de su Proyecto de crecimiento y de las normas ambientales que le aplican, promueve e implementa programas, actividades, metas e indicadores con el fin de mitigar y prevenir cualquier impacto ambiental negativo derivado de la prestación de sus servicios. </w:t>
      </w:r>
      <w:r w:rsidR="00202B45">
        <w:rPr>
          <w:lang w:val="es-ES"/>
        </w:rPr>
        <w:t>Todo esto a través de las siguientes responsabilidades adquiridas:</w:t>
      </w:r>
    </w:p>
    <w:p w14:paraId="43D6EE97" w14:textId="278BEA07" w:rsidR="00202B45" w:rsidRDefault="00202B45" w:rsidP="00202B45">
      <w:pPr>
        <w:jc w:val="both"/>
        <w:rPr>
          <w:lang w:val="es-ES"/>
        </w:rPr>
      </w:pPr>
    </w:p>
    <w:p w14:paraId="3D9DD9D9" w14:textId="64AA7238" w:rsidR="00202B45" w:rsidRDefault="00202B45" w:rsidP="00202B45">
      <w:pPr>
        <w:jc w:val="both"/>
        <w:rPr>
          <w:lang w:val="es-ES"/>
        </w:rPr>
      </w:pPr>
      <w:r>
        <w:rPr>
          <w:lang w:val="es-ES"/>
        </w:rPr>
        <w:t xml:space="preserve">-La gestión de manera integral en </w:t>
      </w:r>
      <w:r w:rsidR="00DF5B35">
        <w:rPr>
          <w:lang w:val="es-ES"/>
        </w:rPr>
        <w:t>cómo</w:t>
      </w:r>
      <w:r>
        <w:rPr>
          <w:lang w:val="es-ES"/>
        </w:rPr>
        <w:t xml:space="preserve"> se generan, almacenan</w:t>
      </w:r>
      <w:r w:rsidR="007C1667">
        <w:rPr>
          <w:lang w:val="es-ES"/>
        </w:rPr>
        <w:t xml:space="preserve">, procesan y reutilizan los residuos </w:t>
      </w:r>
      <w:r w:rsidR="00DF5B35">
        <w:rPr>
          <w:lang w:val="es-ES"/>
        </w:rPr>
        <w:t xml:space="preserve">sólidos </w:t>
      </w:r>
      <w:r w:rsidR="007C1667">
        <w:rPr>
          <w:lang w:val="es-ES"/>
        </w:rPr>
        <w:t xml:space="preserve">que resultan como producto del diario actuar de la </w:t>
      </w:r>
      <w:r w:rsidR="008C36A5">
        <w:rPr>
          <w:lang w:val="es-ES"/>
        </w:rPr>
        <w:t>cooperativa</w:t>
      </w:r>
      <w:r w:rsidR="005C797C">
        <w:rPr>
          <w:lang w:val="es-ES"/>
        </w:rPr>
        <w:t xml:space="preserve">, esto incluye los residuos tantos </w:t>
      </w:r>
      <w:r w:rsidR="008C36A5">
        <w:rPr>
          <w:lang w:val="es-ES"/>
        </w:rPr>
        <w:t>ordinarios</w:t>
      </w:r>
      <w:r w:rsidR="005C797C">
        <w:rPr>
          <w:lang w:val="es-ES"/>
        </w:rPr>
        <w:t xml:space="preserve"> como peligrosos. </w:t>
      </w:r>
    </w:p>
    <w:p w14:paraId="6A352067" w14:textId="32110B4F" w:rsidR="007C1667" w:rsidRDefault="007C1667" w:rsidP="007C1667">
      <w:pPr>
        <w:jc w:val="both"/>
        <w:rPr>
          <w:lang w:val="es-ES"/>
        </w:rPr>
      </w:pPr>
    </w:p>
    <w:p w14:paraId="52EBA858" w14:textId="423A622A" w:rsidR="007C1667" w:rsidRDefault="007C1667" w:rsidP="007C1667">
      <w:pPr>
        <w:jc w:val="both"/>
        <w:rPr>
          <w:lang w:val="es-ES"/>
        </w:rPr>
      </w:pPr>
      <w:r>
        <w:rPr>
          <w:lang w:val="es-ES"/>
        </w:rPr>
        <w:t xml:space="preserve">-El manejo integral de los recursos </w:t>
      </w:r>
      <w:r w:rsidR="008C36A5">
        <w:rPr>
          <w:lang w:val="es-ES"/>
        </w:rPr>
        <w:t>hídricos,</w:t>
      </w:r>
      <w:r>
        <w:rPr>
          <w:lang w:val="es-ES"/>
        </w:rPr>
        <w:t xml:space="preserve"> </w:t>
      </w:r>
      <w:r w:rsidR="008C36A5">
        <w:rPr>
          <w:lang w:val="es-ES"/>
        </w:rPr>
        <w:t>así</w:t>
      </w:r>
      <w:r>
        <w:rPr>
          <w:lang w:val="es-ES"/>
        </w:rPr>
        <w:t xml:space="preserve"> como </w:t>
      </w:r>
      <w:r w:rsidR="005C797C">
        <w:rPr>
          <w:lang w:val="es-ES"/>
        </w:rPr>
        <w:t xml:space="preserve">la manera en que se </w:t>
      </w:r>
      <w:r w:rsidR="008C36A5">
        <w:rPr>
          <w:lang w:val="es-ES"/>
        </w:rPr>
        <w:t>desecha, en</w:t>
      </w:r>
      <w:r>
        <w:rPr>
          <w:lang w:val="es-ES"/>
        </w:rPr>
        <w:t xml:space="preserve"> pro de evitar su mal uso y el aprovechamiento de este recurso al punto </w:t>
      </w:r>
      <w:r w:rsidR="00DF5B35">
        <w:rPr>
          <w:lang w:val="es-ES"/>
        </w:rPr>
        <w:t>más</w:t>
      </w:r>
      <w:r>
        <w:rPr>
          <w:lang w:val="es-ES"/>
        </w:rPr>
        <w:t xml:space="preserve"> alto antes de su </w:t>
      </w:r>
      <w:r w:rsidR="008C36A5">
        <w:rPr>
          <w:lang w:val="es-ES"/>
        </w:rPr>
        <w:t>disposición</w:t>
      </w:r>
      <w:r>
        <w:rPr>
          <w:lang w:val="es-ES"/>
        </w:rPr>
        <w:t xml:space="preserve"> final.</w:t>
      </w:r>
    </w:p>
    <w:p w14:paraId="04EB43A6" w14:textId="508ED965" w:rsidR="007C1667" w:rsidRDefault="007C1667" w:rsidP="007C1667">
      <w:pPr>
        <w:jc w:val="both"/>
        <w:rPr>
          <w:lang w:val="es-ES"/>
        </w:rPr>
      </w:pPr>
    </w:p>
    <w:p w14:paraId="1336EA56" w14:textId="5B476E68" w:rsidR="007C1667" w:rsidRPr="007C1667" w:rsidRDefault="007C1667" w:rsidP="007C1667">
      <w:pPr>
        <w:jc w:val="both"/>
        <w:rPr>
          <w:lang w:val="es-ES"/>
        </w:rPr>
      </w:pPr>
      <w:r>
        <w:rPr>
          <w:lang w:val="es-ES"/>
        </w:rPr>
        <w:t xml:space="preserve">-La </w:t>
      </w:r>
      <w:r w:rsidR="008C36A5">
        <w:rPr>
          <w:lang w:val="es-ES"/>
        </w:rPr>
        <w:t>Gestión</w:t>
      </w:r>
      <w:r>
        <w:rPr>
          <w:lang w:val="es-ES"/>
        </w:rPr>
        <w:t xml:space="preserve"> energética fundamentada en su uso racional en cada uno de los procesos, </w:t>
      </w:r>
      <w:r w:rsidR="008C36A5">
        <w:rPr>
          <w:lang w:val="es-ES"/>
        </w:rPr>
        <w:t>apoyado</w:t>
      </w:r>
      <w:r>
        <w:rPr>
          <w:lang w:val="es-ES"/>
        </w:rPr>
        <w:t xml:space="preserve"> en programas de </w:t>
      </w:r>
      <w:r w:rsidR="005C797C">
        <w:rPr>
          <w:lang w:val="es-ES"/>
        </w:rPr>
        <w:t xml:space="preserve">apagado </w:t>
      </w:r>
      <w:r w:rsidR="008C36A5">
        <w:rPr>
          <w:lang w:val="es-ES"/>
        </w:rPr>
        <w:t>y</w:t>
      </w:r>
      <w:r w:rsidR="005C797C">
        <w:rPr>
          <w:lang w:val="es-ES"/>
        </w:rPr>
        <w:t xml:space="preserve"> uso inteligente de los equipos de la Cooperativa y la búsqueda de la implantación de fuentes limpias para la obtención de energía.</w:t>
      </w:r>
    </w:p>
    <w:p w14:paraId="698D0750" w14:textId="6F77864A" w:rsidR="00202B45" w:rsidRDefault="00202B45" w:rsidP="00202B45">
      <w:pPr>
        <w:jc w:val="both"/>
        <w:rPr>
          <w:lang w:val="es-ES"/>
        </w:rPr>
      </w:pPr>
    </w:p>
    <w:p w14:paraId="5767A730" w14:textId="527AF2FE" w:rsidR="009C4E1C" w:rsidRDefault="009C4E1C" w:rsidP="00202B45">
      <w:pPr>
        <w:jc w:val="both"/>
        <w:rPr>
          <w:lang w:val="es-ES"/>
        </w:rPr>
      </w:pPr>
      <w:r>
        <w:rPr>
          <w:lang w:val="es-ES"/>
        </w:rPr>
        <w:t>Para finalmente b</w:t>
      </w:r>
      <w:r w:rsidRPr="00050D08">
        <w:rPr>
          <w:lang w:val="es-ES"/>
        </w:rPr>
        <w:t>usca</w:t>
      </w:r>
      <w:r>
        <w:rPr>
          <w:lang w:val="es-ES"/>
        </w:rPr>
        <w:t>r</w:t>
      </w:r>
      <w:r w:rsidRPr="00050D08">
        <w:rPr>
          <w:lang w:val="es-ES"/>
        </w:rPr>
        <w:t xml:space="preserve"> la mejora continua de su desempeño ambiental mediante la constante verificación, seguimiento y control de las acciones que desarrolla. Fomenta entre sus colaboradores y terceros una cultura de participación donde la apropiación de los valores y hábitos amigables con el ambiente sean puestos en práctica en la cotidianidad de las jornadas laborales y la planta física.</w:t>
      </w:r>
    </w:p>
    <w:p w14:paraId="5B659B00" w14:textId="77777777" w:rsidR="00202B45" w:rsidRPr="00202B45" w:rsidRDefault="00202B45" w:rsidP="00202B45">
      <w:pPr>
        <w:jc w:val="both"/>
        <w:rPr>
          <w:lang w:val="es-ES"/>
        </w:rPr>
      </w:pPr>
    </w:p>
    <w:p w14:paraId="7C697AE8" w14:textId="4563FFCD" w:rsidR="00817E42" w:rsidRPr="00817E42" w:rsidRDefault="00817E42" w:rsidP="00223551">
      <w:pPr>
        <w:pStyle w:val="Ttulo1"/>
      </w:pPr>
      <w:bookmarkStart w:id="3" w:name="_Toc95391786"/>
      <w:r>
        <w:t xml:space="preserve">2. </w:t>
      </w:r>
      <w:r w:rsidRPr="00817E42">
        <w:t>MARCO LEGAL</w:t>
      </w:r>
      <w:bookmarkEnd w:id="3"/>
    </w:p>
    <w:p w14:paraId="69A0826E" w14:textId="759D1369" w:rsidR="004158A5" w:rsidRPr="00B13224" w:rsidRDefault="004158A5" w:rsidP="004158A5">
      <w:pPr>
        <w:pStyle w:val="Subttulo1Noos"/>
        <w:numPr>
          <w:ilvl w:val="1"/>
          <w:numId w:val="5"/>
        </w:numPr>
      </w:pPr>
    </w:p>
    <w:p w14:paraId="72F53037" w14:textId="77777777" w:rsidR="00817E42" w:rsidRPr="00817E42" w:rsidRDefault="00817E42" w:rsidP="00817E42">
      <w:pPr>
        <w:pStyle w:val="Subttulo1Noos"/>
        <w:rPr>
          <w:b w:val="0"/>
          <w:bCs/>
        </w:rPr>
      </w:pPr>
      <w:r w:rsidRPr="00817E42">
        <w:rPr>
          <w:b w:val="0"/>
          <w:bCs/>
        </w:rPr>
        <w:t xml:space="preserve">La Cooperativa de Hospitales de Santander y el Nororiente de Colombia como Institución de carácter no lucrativo, ha considerado que la relación entre la sociedad y el ambiente son esenciales para generar actividades enmarcadas en el desarrollo sostenible. Esta relación es estratégica e importante para mantener el alto nivel acreditado en la prestación </w:t>
      </w:r>
      <w:r w:rsidRPr="00817E42">
        <w:rPr>
          <w:b w:val="0"/>
          <w:bCs/>
        </w:rPr>
        <w:lastRenderedPageBreak/>
        <w:t>de sus servicios, asegurando la calidad de vida de sus trabajadores, terceros, administrativos y habitantes locales con responsabilidad, constancia y firmeza. De esta manera la Cooperativa de Hospitales de Santander y el Nororiente de Colombia se compromete a cumplir con lo establecido en los principios normativos ambientales vigentes y a evaluar los aspectos e impactos ambientales de sus actividades para asumirlos y tomar las medidas necesarias para mitigarlos y prevenirlos.</w:t>
      </w:r>
    </w:p>
    <w:p w14:paraId="4347A44B" w14:textId="77777777" w:rsidR="00817E42" w:rsidRPr="00817E42" w:rsidRDefault="00817E42" w:rsidP="00817E42">
      <w:pPr>
        <w:pStyle w:val="Subttulo1Noos"/>
        <w:rPr>
          <w:b w:val="0"/>
          <w:bCs/>
        </w:rPr>
      </w:pPr>
    </w:p>
    <w:p w14:paraId="2E76A3E5" w14:textId="77777777" w:rsidR="00817E42" w:rsidRPr="00817E42" w:rsidRDefault="00817E42" w:rsidP="00817E42">
      <w:pPr>
        <w:pStyle w:val="Subttulo1Noos"/>
        <w:rPr>
          <w:b w:val="0"/>
          <w:bCs/>
        </w:rPr>
      </w:pPr>
      <w:r w:rsidRPr="00817E42">
        <w:rPr>
          <w:b w:val="0"/>
          <w:bCs/>
        </w:rPr>
        <w:t>En la Constitución Política Colombiana de 1991 se considera la conservación, el manejo y la distribución sostenible de todos los recursos naturales y las dinámicas ecológicas del ambiente. En el Artículo 79 establece que: “Todas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 con lo cual garantiza el derecho a la vida y sostenibilidad de la sociedad. El Estado y las personas deben proteger y velar por las riquezas naturales como patrimonio común colombiano, además de garantizar su distribución adecuada (Art. 8, 58, 63 y 95).</w:t>
      </w:r>
    </w:p>
    <w:p w14:paraId="187A4915" w14:textId="77777777" w:rsidR="00817E42" w:rsidRPr="00817E42" w:rsidRDefault="00817E42" w:rsidP="00817E42">
      <w:pPr>
        <w:pStyle w:val="Subttulo1Noos"/>
        <w:rPr>
          <w:b w:val="0"/>
          <w:bCs/>
        </w:rPr>
      </w:pPr>
    </w:p>
    <w:p w14:paraId="265269A5" w14:textId="77777777" w:rsidR="00817E42" w:rsidRPr="00817E42" w:rsidRDefault="00817E42" w:rsidP="00817E42">
      <w:pPr>
        <w:pStyle w:val="Subttulo1Noos"/>
        <w:rPr>
          <w:b w:val="0"/>
          <w:bCs/>
        </w:rPr>
      </w:pPr>
      <w:r w:rsidRPr="00817E42">
        <w:rPr>
          <w:b w:val="0"/>
          <w:bCs/>
        </w:rPr>
        <w:t>Así, el Estado se compromete a planificar “el manejo y aprovechamiento de los recursos naturales, para garantizar su desarrollo sostenible, su conservación, restauración o sustitución. Además, deberá prevenir y controlar los factores de deterioro ambiental, imponer las sanciones legales y exigir la reparación de los daños causados…” (Art. 80) garantizando la implementación de un desarrollo sostenible en las actividades de todas las instituciones, teniendo en cuenta la Ley 99 de 1993 que proclama que el “proceso de desarrollo económico y social del país se reorientará según los principios universales y del desarrollo sostenible contenidos en la Declaración de Río de Janeiro de junio de 1992 sobre el Medio Ambiente y el Desarrollo”.</w:t>
      </w:r>
    </w:p>
    <w:p w14:paraId="42ABAF90" w14:textId="77777777" w:rsidR="00817E42" w:rsidRPr="00817E42" w:rsidRDefault="00817E42" w:rsidP="00817E42">
      <w:pPr>
        <w:pStyle w:val="Subttulo1Noos"/>
        <w:rPr>
          <w:b w:val="0"/>
          <w:bCs/>
        </w:rPr>
      </w:pPr>
    </w:p>
    <w:p w14:paraId="05A06502" w14:textId="355E69EF" w:rsidR="004158A5" w:rsidRDefault="00817E42" w:rsidP="00817E42">
      <w:pPr>
        <w:pStyle w:val="Subttulo1Noos"/>
        <w:rPr>
          <w:b w:val="0"/>
          <w:bCs/>
        </w:rPr>
      </w:pPr>
      <w:r w:rsidRPr="00817E42">
        <w:rPr>
          <w:b w:val="0"/>
          <w:bCs/>
        </w:rPr>
        <w:t>Por consiguiente, la Cooperativa de Hospitales de Santander y Nororiente de Colombia como entidad comprometida con el ambiente se acoge a las siguientes normas promulgadas por la nación:</w:t>
      </w:r>
    </w:p>
    <w:p w14:paraId="0212C4E1" w14:textId="2517910E" w:rsidR="00817E42" w:rsidRDefault="00817E42" w:rsidP="00817E42">
      <w:pPr>
        <w:pStyle w:val="Subttulo1Noos"/>
        <w:rPr>
          <w:b w:val="0"/>
          <w:bCs/>
        </w:rPr>
      </w:pPr>
    </w:p>
    <w:p w14:paraId="6DBE674B" w14:textId="0191C7BC" w:rsidR="00817E42" w:rsidRDefault="00817E42" w:rsidP="00817E42">
      <w:pPr>
        <w:pStyle w:val="Subttulo1Noos"/>
        <w:rPr>
          <w:b w:val="0"/>
          <w:bCs/>
        </w:rPr>
      </w:pPr>
    </w:p>
    <w:tbl>
      <w:tblPr>
        <w:tblStyle w:val="TableNormal"/>
        <w:tblW w:w="993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1209"/>
        <w:gridCol w:w="10"/>
        <w:gridCol w:w="1324"/>
        <w:gridCol w:w="10"/>
        <w:gridCol w:w="1149"/>
        <w:gridCol w:w="10"/>
        <w:gridCol w:w="676"/>
        <w:gridCol w:w="10"/>
        <w:gridCol w:w="693"/>
        <w:gridCol w:w="10"/>
        <w:gridCol w:w="4812"/>
        <w:gridCol w:w="10"/>
      </w:tblGrid>
      <w:tr w:rsidR="00817E42" w14:paraId="51DF261E" w14:textId="77777777" w:rsidTr="00E24F7A">
        <w:trPr>
          <w:gridBefore w:val="1"/>
          <w:wBefore w:w="10" w:type="dxa"/>
          <w:trHeight w:val="599"/>
        </w:trPr>
        <w:tc>
          <w:tcPr>
            <w:tcW w:w="1219" w:type="dxa"/>
            <w:gridSpan w:val="2"/>
            <w:shd w:val="clear" w:color="auto" w:fill="006FC0"/>
          </w:tcPr>
          <w:p w14:paraId="45E1B48E" w14:textId="77777777" w:rsidR="00817E42" w:rsidRDefault="00817E42" w:rsidP="00C803C9">
            <w:pPr>
              <w:pStyle w:val="TableParagraph"/>
              <w:spacing w:before="28"/>
              <w:ind w:left="136" w:right="106" w:firstLine="4"/>
              <w:rPr>
                <w:b/>
              </w:rPr>
            </w:pPr>
            <w:r>
              <w:rPr>
                <w:b/>
                <w:color w:val="FFFFFF"/>
              </w:rPr>
              <w:t>Programa</w:t>
            </w:r>
            <w:r>
              <w:rPr>
                <w:b/>
                <w:color w:val="FFFFFF"/>
                <w:spacing w:val="-45"/>
              </w:rPr>
              <w:t xml:space="preserve"> </w:t>
            </w:r>
            <w:r>
              <w:rPr>
                <w:b/>
                <w:color w:val="FFFFFF"/>
              </w:rPr>
              <w:t>ambiental</w:t>
            </w:r>
          </w:p>
        </w:tc>
        <w:tc>
          <w:tcPr>
            <w:tcW w:w="1334" w:type="dxa"/>
            <w:gridSpan w:val="2"/>
            <w:shd w:val="clear" w:color="auto" w:fill="006FC0"/>
          </w:tcPr>
          <w:p w14:paraId="7ED8789C" w14:textId="77777777" w:rsidR="00817E42" w:rsidRDefault="00817E42" w:rsidP="00C803C9">
            <w:pPr>
              <w:pStyle w:val="TableParagraph"/>
              <w:spacing w:before="162"/>
              <w:ind w:left="280"/>
              <w:rPr>
                <w:b/>
              </w:rPr>
            </w:pPr>
            <w:r>
              <w:rPr>
                <w:b/>
                <w:color w:val="FFFFFF"/>
              </w:rPr>
              <w:t>Aspecto</w:t>
            </w:r>
          </w:p>
        </w:tc>
        <w:tc>
          <w:tcPr>
            <w:tcW w:w="1159" w:type="dxa"/>
            <w:gridSpan w:val="2"/>
            <w:shd w:val="clear" w:color="auto" w:fill="006FC0"/>
          </w:tcPr>
          <w:p w14:paraId="5197EE62" w14:textId="77777777" w:rsidR="00817E42" w:rsidRDefault="00817E42" w:rsidP="00C803C9">
            <w:pPr>
              <w:pStyle w:val="TableParagraph"/>
              <w:spacing w:before="162"/>
              <w:ind w:left="50" w:right="38"/>
              <w:jc w:val="center"/>
              <w:rPr>
                <w:b/>
              </w:rPr>
            </w:pPr>
            <w:r>
              <w:rPr>
                <w:b/>
                <w:color w:val="FFFFFF"/>
              </w:rPr>
              <w:t>Norma</w:t>
            </w:r>
          </w:p>
        </w:tc>
        <w:tc>
          <w:tcPr>
            <w:tcW w:w="686" w:type="dxa"/>
            <w:gridSpan w:val="2"/>
            <w:shd w:val="clear" w:color="auto" w:fill="006FC0"/>
          </w:tcPr>
          <w:p w14:paraId="4CA10D3A" w14:textId="77777777" w:rsidR="00817E42" w:rsidRDefault="00817E42" w:rsidP="00C803C9">
            <w:pPr>
              <w:pStyle w:val="TableParagraph"/>
              <w:spacing w:before="162"/>
              <w:ind w:left="94" w:right="81"/>
              <w:jc w:val="center"/>
              <w:rPr>
                <w:b/>
              </w:rPr>
            </w:pPr>
            <w:r>
              <w:rPr>
                <w:b/>
                <w:color w:val="FFFFFF"/>
              </w:rPr>
              <w:t>No</w:t>
            </w:r>
          </w:p>
        </w:tc>
        <w:tc>
          <w:tcPr>
            <w:tcW w:w="703" w:type="dxa"/>
            <w:gridSpan w:val="2"/>
            <w:shd w:val="clear" w:color="auto" w:fill="006FC0"/>
          </w:tcPr>
          <w:p w14:paraId="59854BED" w14:textId="77777777" w:rsidR="00817E42" w:rsidRDefault="00817E42" w:rsidP="00C803C9">
            <w:pPr>
              <w:pStyle w:val="TableParagraph"/>
              <w:spacing w:before="162"/>
              <w:ind w:left="162"/>
              <w:rPr>
                <w:b/>
              </w:rPr>
            </w:pPr>
            <w:r>
              <w:rPr>
                <w:b/>
                <w:color w:val="FFFFFF"/>
              </w:rPr>
              <w:t>Año</w:t>
            </w:r>
          </w:p>
        </w:tc>
        <w:tc>
          <w:tcPr>
            <w:tcW w:w="4822" w:type="dxa"/>
            <w:gridSpan w:val="2"/>
            <w:shd w:val="clear" w:color="auto" w:fill="006FC0"/>
          </w:tcPr>
          <w:p w14:paraId="69BEA57A" w14:textId="77777777" w:rsidR="00817E42" w:rsidRDefault="00817E42" w:rsidP="00C803C9">
            <w:pPr>
              <w:pStyle w:val="TableParagraph"/>
              <w:spacing w:line="265" w:lineRule="exact"/>
              <w:ind w:left="1955" w:right="1945"/>
              <w:jc w:val="center"/>
              <w:rPr>
                <w:b/>
              </w:rPr>
            </w:pPr>
            <w:r>
              <w:rPr>
                <w:b/>
                <w:color w:val="FFFFFF"/>
              </w:rPr>
              <w:t>Resumen</w:t>
            </w:r>
          </w:p>
        </w:tc>
      </w:tr>
      <w:tr w:rsidR="00E24F7A" w14:paraId="4965FB0D" w14:textId="77777777" w:rsidTr="00280E75">
        <w:trPr>
          <w:gridBefore w:val="1"/>
          <w:wBefore w:w="10" w:type="dxa"/>
          <w:trHeight w:val="286"/>
        </w:trPr>
        <w:tc>
          <w:tcPr>
            <w:tcW w:w="1219" w:type="dxa"/>
            <w:gridSpan w:val="2"/>
            <w:vMerge w:val="restart"/>
            <w:shd w:val="clear" w:color="auto" w:fill="5B9BD4"/>
            <w:vAlign w:val="center"/>
          </w:tcPr>
          <w:p w14:paraId="78C61CD8" w14:textId="4E623AB8" w:rsidR="00E24F7A" w:rsidRPr="00E24F7A" w:rsidRDefault="00E24F7A" w:rsidP="00E24F7A">
            <w:pPr>
              <w:pStyle w:val="TableParagraph"/>
              <w:jc w:val="center"/>
              <w:rPr>
                <w:b/>
                <w:bCs/>
                <w:sz w:val="20"/>
              </w:rPr>
            </w:pPr>
            <w:r w:rsidRPr="00E24F7A">
              <w:rPr>
                <w:b/>
                <w:bCs/>
                <w:sz w:val="20"/>
              </w:rPr>
              <w:t>Gestión inteligente del consumo hídrico</w:t>
            </w:r>
          </w:p>
        </w:tc>
        <w:tc>
          <w:tcPr>
            <w:tcW w:w="1334" w:type="dxa"/>
            <w:gridSpan w:val="2"/>
            <w:vMerge w:val="restart"/>
            <w:shd w:val="clear" w:color="auto" w:fill="5B9BD4"/>
            <w:vAlign w:val="center"/>
          </w:tcPr>
          <w:p w14:paraId="634D8367" w14:textId="5AB6F492" w:rsidR="00E24F7A" w:rsidRDefault="00280E75" w:rsidP="00280E75">
            <w:pPr>
              <w:pStyle w:val="TableParagraph"/>
              <w:jc w:val="center"/>
              <w:rPr>
                <w:rFonts w:ascii="Times New Roman"/>
                <w:sz w:val="20"/>
              </w:rPr>
            </w:pPr>
            <w:r>
              <w:rPr>
                <w:rFonts w:ascii="Calibri" w:hAnsi="Calibri"/>
                <w:b/>
              </w:rPr>
              <w:t xml:space="preserve">Consumo </w:t>
            </w:r>
            <w:r w:rsidR="008C36A5">
              <w:rPr>
                <w:rFonts w:ascii="Calibri" w:hAnsi="Calibri"/>
                <w:b/>
              </w:rPr>
              <w:t>de</w:t>
            </w:r>
            <w:r w:rsidR="008C36A5">
              <w:rPr>
                <w:rFonts w:ascii="Calibri" w:hAnsi="Calibri"/>
                <w:b/>
                <w:spacing w:val="-47"/>
              </w:rPr>
              <w:t xml:space="preserve"> </w:t>
            </w:r>
            <w:r w:rsidR="008C36A5">
              <w:rPr>
                <w:rFonts w:ascii="Calibri" w:hAnsi="Calibri"/>
                <w:b/>
              </w:rPr>
              <w:t>agua</w:t>
            </w:r>
          </w:p>
        </w:tc>
        <w:tc>
          <w:tcPr>
            <w:tcW w:w="1159" w:type="dxa"/>
            <w:gridSpan w:val="2"/>
            <w:vMerge w:val="restart"/>
            <w:shd w:val="clear" w:color="auto" w:fill="5B9BD4"/>
          </w:tcPr>
          <w:p w14:paraId="2FB6E6DA" w14:textId="77777777" w:rsidR="00E24F7A" w:rsidRDefault="00E24F7A" w:rsidP="00C803C9">
            <w:pPr>
              <w:pStyle w:val="TableParagraph"/>
              <w:spacing w:before="162"/>
              <w:ind w:left="50" w:right="39"/>
              <w:jc w:val="center"/>
            </w:pPr>
            <w:r>
              <w:t>Ley</w:t>
            </w:r>
          </w:p>
        </w:tc>
        <w:tc>
          <w:tcPr>
            <w:tcW w:w="686" w:type="dxa"/>
            <w:gridSpan w:val="2"/>
            <w:vMerge w:val="restart"/>
            <w:shd w:val="clear" w:color="auto" w:fill="5B9BD4"/>
          </w:tcPr>
          <w:p w14:paraId="16C30A45" w14:textId="77777777" w:rsidR="00E24F7A" w:rsidRDefault="00E24F7A" w:rsidP="00C803C9">
            <w:pPr>
              <w:pStyle w:val="TableParagraph"/>
              <w:spacing w:before="162"/>
              <w:ind w:left="13"/>
              <w:jc w:val="center"/>
            </w:pPr>
            <w:r>
              <w:t>9</w:t>
            </w:r>
          </w:p>
        </w:tc>
        <w:tc>
          <w:tcPr>
            <w:tcW w:w="703" w:type="dxa"/>
            <w:gridSpan w:val="2"/>
            <w:vMerge w:val="restart"/>
            <w:shd w:val="clear" w:color="auto" w:fill="5B9BD4"/>
          </w:tcPr>
          <w:p w14:paraId="536DC112" w14:textId="77777777" w:rsidR="00E24F7A" w:rsidRDefault="00E24F7A" w:rsidP="00C803C9">
            <w:pPr>
              <w:pStyle w:val="TableParagraph"/>
              <w:spacing w:before="162"/>
              <w:ind w:left="140"/>
            </w:pPr>
            <w:r>
              <w:t>1979</w:t>
            </w:r>
          </w:p>
        </w:tc>
        <w:tc>
          <w:tcPr>
            <w:tcW w:w="4822" w:type="dxa"/>
            <w:gridSpan w:val="2"/>
            <w:tcBorders>
              <w:bottom w:val="nil"/>
            </w:tcBorders>
            <w:shd w:val="clear" w:color="auto" w:fill="5B9BD4"/>
          </w:tcPr>
          <w:p w14:paraId="3494BEBC" w14:textId="77777777" w:rsidR="00E24F7A" w:rsidRDefault="00E24F7A" w:rsidP="00C803C9">
            <w:pPr>
              <w:pStyle w:val="TableParagraph"/>
              <w:spacing w:line="265" w:lineRule="exact"/>
              <w:ind w:left="71"/>
            </w:pPr>
            <w:r>
              <w:t>Aspectos</w:t>
            </w:r>
            <w:r>
              <w:rPr>
                <w:spacing w:val="-4"/>
              </w:rPr>
              <w:t xml:space="preserve"> </w:t>
            </w:r>
            <w:r>
              <w:t>generales</w:t>
            </w:r>
            <w:r>
              <w:rPr>
                <w:spacing w:val="-3"/>
              </w:rPr>
              <w:t xml:space="preserve"> </w:t>
            </w:r>
            <w:r>
              <w:t>de</w:t>
            </w:r>
            <w:r>
              <w:rPr>
                <w:spacing w:val="-4"/>
              </w:rPr>
              <w:t xml:space="preserve"> </w:t>
            </w:r>
            <w:r>
              <w:t>suministro,</w:t>
            </w:r>
            <w:r>
              <w:rPr>
                <w:spacing w:val="-1"/>
              </w:rPr>
              <w:t xml:space="preserve"> </w:t>
            </w:r>
            <w:r>
              <w:t>tratamiento</w:t>
            </w:r>
            <w:r>
              <w:rPr>
                <w:spacing w:val="-5"/>
              </w:rPr>
              <w:t xml:space="preserve"> </w:t>
            </w:r>
            <w:r>
              <w:t>y</w:t>
            </w:r>
          </w:p>
        </w:tc>
      </w:tr>
      <w:tr w:rsidR="00E24F7A" w14:paraId="2F97F6D0" w14:textId="77777777" w:rsidTr="00E24F7A">
        <w:trPr>
          <w:gridBefore w:val="1"/>
          <w:wBefore w:w="10" w:type="dxa"/>
          <w:trHeight w:val="303"/>
        </w:trPr>
        <w:tc>
          <w:tcPr>
            <w:tcW w:w="1219" w:type="dxa"/>
            <w:gridSpan w:val="2"/>
            <w:vMerge/>
            <w:shd w:val="clear" w:color="auto" w:fill="5B9BD4"/>
          </w:tcPr>
          <w:p w14:paraId="685D09DF" w14:textId="77777777" w:rsidR="00E24F7A" w:rsidRDefault="00E24F7A" w:rsidP="00C803C9">
            <w:pPr>
              <w:pStyle w:val="TableParagraph"/>
              <w:rPr>
                <w:rFonts w:ascii="Times New Roman"/>
              </w:rPr>
            </w:pPr>
          </w:p>
        </w:tc>
        <w:tc>
          <w:tcPr>
            <w:tcW w:w="1334" w:type="dxa"/>
            <w:gridSpan w:val="2"/>
            <w:vMerge/>
            <w:shd w:val="clear" w:color="auto" w:fill="5B9BD4"/>
          </w:tcPr>
          <w:p w14:paraId="54509C48" w14:textId="77777777" w:rsidR="00E24F7A" w:rsidRDefault="00E24F7A" w:rsidP="00C803C9">
            <w:pPr>
              <w:pStyle w:val="TableParagraph"/>
              <w:rPr>
                <w:rFonts w:ascii="Times New Roman"/>
              </w:rPr>
            </w:pPr>
          </w:p>
        </w:tc>
        <w:tc>
          <w:tcPr>
            <w:tcW w:w="1159" w:type="dxa"/>
            <w:gridSpan w:val="2"/>
            <w:vMerge/>
            <w:tcBorders>
              <w:top w:val="nil"/>
            </w:tcBorders>
            <w:shd w:val="clear" w:color="auto" w:fill="5B9BD4"/>
          </w:tcPr>
          <w:p w14:paraId="3388620E" w14:textId="77777777" w:rsidR="00E24F7A" w:rsidRDefault="00E24F7A" w:rsidP="00C803C9">
            <w:pPr>
              <w:rPr>
                <w:sz w:val="2"/>
                <w:szCs w:val="2"/>
              </w:rPr>
            </w:pPr>
          </w:p>
        </w:tc>
        <w:tc>
          <w:tcPr>
            <w:tcW w:w="686" w:type="dxa"/>
            <w:gridSpan w:val="2"/>
            <w:vMerge/>
            <w:tcBorders>
              <w:top w:val="nil"/>
            </w:tcBorders>
            <w:shd w:val="clear" w:color="auto" w:fill="5B9BD4"/>
          </w:tcPr>
          <w:p w14:paraId="12267C25" w14:textId="77777777" w:rsidR="00E24F7A" w:rsidRDefault="00E24F7A" w:rsidP="00C803C9">
            <w:pPr>
              <w:rPr>
                <w:sz w:val="2"/>
                <w:szCs w:val="2"/>
              </w:rPr>
            </w:pPr>
          </w:p>
        </w:tc>
        <w:tc>
          <w:tcPr>
            <w:tcW w:w="703" w:type="dxa"/>
            <w:gridSpan w:val="2"/>
            <w:vMerge/>
            <w:tcBorders>
              <w:top w:val="nil"/>
            </w:tcBorders>
            <w:shd w:val="clear" w:color="auto" w:fill="5B9BD4"/>
          </w:tcPr>
          <w:p w14:paraId="69754EBC" w14:textId="77777777" w:rsidR="00E24F7A" w:rsidRDefault="00E24F7A" w:rsidP="00C803C9">
            <w:pPr>
              <w:rPr>
                <w:sz w:val="2"/>
                <w:szCs w:val="2"/>
              </w:rPr>
            </w:pPr>
          </w:p>
        </w:tc>
        <w:tc>
          <w:tcPr>
            <w:tcW w:w="4822" w:type="dxa"/>
            <w:gridSpan w:val="2"/>
            <w:tcBorders>
              <w:top w:val="nil"/>
            </w:tcBorders>
            <w:shd w:val="clear" w:color="auto" w:fill="5B9BD4"/>
          </w:tcPr>
          <w:p w14:paraId="545A8472" w14:textId="77777777" w:rsidR="00E24F7A" w:rsidRDefault="00E24F7A" w:rsidP="00C803C9">
            <w:pPr>
              <w:pStyle w:val="TableParagraph"/>
              <w:spacing w:line="238" w:lineRule="exact"/>
              <w:ind w:left="71"/>
            </w:pPr>
            <w:r>
              <w:t>disposición,</w:t>
            </w:r>
            <w:r>
              <w:rPr>
                <w:spacing w:val="-4"/>
              </w:rPr>
              <w:t xml:space="preserve"> </w:t>
            </w:r>
            <w:r>
              <w:t>potabilización</w:t>
            </w:r>
            <w:r>
              <w:rPr>
                <w:spacing w:val="-4"/>
              </w:rPr>
              <w:t xml:space="preserve"> </w:t>
            </w:r>
            <w:r>
              <w:t>de</w:t>
            </w:r>
            <w:r>
              <w:rPr>
                <w:spacing w:val="-1"/>
              </w:rPr>
              <w:t xml:space="preserve"> </w:t>
            </w:r>
            <w:r>
              <w:t>aguas</w:t>
            </w:r>
          </w:p>
        </w:tc>
      </w:tr>
      <w:tr w:rsidR="00E24F7A" w14:paraId="3E46BC47" w14:textId="77777777" w:rsidTr="00E24F7A">
        <w:trPr>
          <w:gridBefore w:val="1"/>
          <w:wBefore w:w="10" w:type="dxa"/>
          <w:trHeight w:val="299"/>
        </w:trPr>
        <w:tc>
          <w:tcPr>
            <w:tcW w:w="1219" w:type="dxa"/>
            <w:gridSpan w:val="2"/>
            <w:vMerge/>
            <w:shd w:val="clear" w:color="auto" w:fill="5B9BD4"/>
          </w:tcPr>
          <w:p w14:paraId="73E44487" w14:textId="77777777" w:rsidR="00E24F7A" w:rsidRDefault="00E24F7A" w:rsidP="00C803C9">
            <w:pPr>
              <w:pStyle w:val="TableParagraph"/>
              <w:rPr>
                <w:rFonts w:ascii="Times New Roman"/>
              </w:rPr>
            </w:pPr>
          </w:p>
        </w:tc>
        <w:tc>
          <w:tcPr>
            <w:tcW w:w="1334" w:type="dxa"/>
            <w:gridSpan w:val="2"/>
            <w:vMerge/>
            <w:shd w:val="clear" w:color="auto" w:fill="5B9BD4"/>
          </w:tcPr>
          <w:p w14:paraId="1725ED60" w14:textId="77777777" w:rsidR="00E24F7A" w:rsidRDefault="00E24F7A" w:rsidP="00C803C9">
            <w:pPr>
              <w:pStyle w:val="TableParagraph"/>
              <w:rPr>
                <w:rFonts w:ascii="Times New Roman"/>
              </w:rPr>
            </w:pPr>
          </w:p>
        </w:tc>
        <w:tc>
          <w:tcPr>
            <w:tcW w:w="1159" w:type="dxa"/>
            <w:gridSpan w:val="2"/>
            <w:shd w:val="clear" w:color="auto" w:fill="5B9BD4"/>
          </w:tcPr>
          <w:p w14:paraId="251038F2" w14:textId="77777777" w:rsidR="00E24F7A" w:rsidRDefault="00E24F7A" w:rsidP="00C803C9">
            <w:pPr>
              <w:pStyle w:val="TableParagraph"/>
              <w:spacing w:before="13" w:line="266" w:lineRule="exact"/>
              <w:ind w:left="50" w:right="39"/>
              <w:jc w:val="center"/>
            </w:pPr>
            <w:r>
              <w:t>Ley</w:t>
            </w:r>
          </w:p>
        </w:tc>
        <w:tc>
          <w:tcPr>
            <w:tcW w:w="686" w:type="dxa"/>
            <w:gridSpan w:val="2"/>
            <w:shd w:val="clear" w:color="auto" w:fill="5B9BD4"/>
          </w:tcPr>
          <w:p w14:paraId="7A6550CF" w14:textId="77777777" w:rsidR="00E24F7A" w:rsidRDefault="00E24F7A" w:rsidP="00C803C9">
            <w:pPr>
              <w:pStyle w:val="TableParagraph"/>
              <w:spacing w:before="13" w:line="266" w:lineRule="exact"/>
              <w:ind w:left="91" w:right="81"/>
              <w:jc w:val="center"/>
            </w:pPr>
            <w:r>
              <w:t>79</w:t>
            </w:r>
          </w:p>
        </w:tc>
        <w:tc>
          <w:tcPr>
            <w:tcW w:w="703" w:type="dxa"/>
            <w:gridSpan w:val="2"/>
            <w:shd w:val="clear" w:color="auto" w:fill="5B9BD4"/>
          </w:tcPr>
          <w:p w14:paraId="1BDA1E8C" w14:textId="77777777" w:rsidR="00E24F7A" w:rsidRDefault="00E24F7A" w:rsidP="00C803C9">
            <w:pPr>
              <w:pStyle w:val="TableParagraph"/>
              <w:spacing w:before="13" w:line="266" w:lineRule="exact"/>
              <w:ind w:left="133"/>
            </w:pPr>
            <w:r>
              <w:t>1986</w:t>
            </w:r>
          </w:p>
        </w:tc>
        <w:tc>
          <w:tcPr>
            <w:tcW w:w="4822" w:type="dxa"/>
            <w:gridSpan w:val="2"/>
            <w:shd w:val="clear" w:color="auto" w:fill="5B9BD4"/>
          </w:tcPr>
          <w:p w14:paraId="19D29264" w14:textId="77777777" w:rsidR="00E24F7A" w:rsidRDefault="00E24F7A" w:rsidP="00C803C9">
            <w:pPr>
              <w:pStyle w:val="TableParagraph"/>
              <w:spacing w:line="265" w:lineRule="exact"/>
              <w:ind w:left="71"/>
            </w:pPr>
            <w:r>
              <w:t>Conservación</w:t>
            </w:r>
            <w:r>
              <w:rPr>
                <w:spacing w:val="-2"/>
              </w:rPr>
              <w:t xml:space="preserve"> </w:t>
            </w:r>
            <w:r>
              <w:t>y</w:t>
            </w:r>
            <w:r>
              <w:rPr>
                <w:spacing w:val="-2"/>
              </w:rPr>
              <w:t xml:space="preserve"> </w:t>
            </w:r>
            <w:r>
              <w:t>protección</w:t>
            </w:r>
            <w:r>
              <w:rPr>
                <w:spacing w:val="-4"/>
              </w:rPr>
              <w:t xml:space="preserve"> </w:t>
            </w:r>
            <w:r>
              <w:t>del</w:t>
            </w:r>
            <w:r>
              <w:rPr>
                <w:spacing w:val="-2"/>
              </w:rPr>
              <w:t xml:space="preserve"> </w:t>
            </w:r>
            <w:r>
              <w:t>recurso</w:t>
            </w:r>
            <w:r>
              <w:rPr>
                <w:spacing w:val="-3"/>
              </w:rPr>
              <w:t xml:space="preserve"> </w:t>
            </w:r>
            <w:r>
              <w:t>agua</w:t>
            </w:r>
          </w:p>
        </w:tc>
      </w:tr>
      <w:tr w:rsidR="00E24F7A" w14:paraId="5B1947C4" w14:textId="77777777" w:rsidTr="00E24F7A">
        <w:trPr>
          <w:gridBefore w:val="1"/>
          <w:wBefore w:w="10" w:type="dxa"/>
          <w:trHeight w:val="299"/>
        </w:trPr>
        <w:tc>
          <w:tcPr>
            <w:tcW w:w="1219" w:type="dxa"/>
            <w:gridSpan w:val="2"/>
            <w:vMerge/>
            <w:shd w:val="clear" w:color="auto" w:fill="5B9BD4"/>
          </w:tcPr>
          <w:p w14:paraId="3AB1C13E" w14:textId="77777777" w:rsidR="00E24F7A" w:rsidRDefault="00E24F7A" w:rsidP="00C803C9">
            <w:pPr>
              <w:pStyle w:val="TableParagraph"/>
              <w:rPr>
                <w:rFonts w:ascii="Times New Roman"/>
              </w:rPr>
            </w:pPr>
          </w:p>
        </w:tc>
        <w:tc>
          <w:tcPr>
            <w:tcW w:w="1334" w:type="dxa"/>
            <w:gridSpan w:val="2"/>
            <w:vMerge/>
            <w:shd w:val="clear" w:color="auto" w:fill="5B9BD4"/>
          </w:tcPr>
          <w:p w14:paraId="504F2C02" w14:textId="77777777" w:rsidR="00E24F7A" w:rsidRDefault="00E24F7A" w:rsidP="00C803C9">
            <w:pPr>
              <w:pStyle w:val="TableParagraph"/>
              <w:rPr>
                <w:rFonts w:ascii="Times New Roman"/>
              </w:rPr>
            </w:pPr>
          </w:p>
        </w:tc>
        <w:tc>
          <w:tcPr>
            <w:tcW w:w="1159" w:type="dxa"/>
            <w:gridSpan w:val="2"/>
            <w:shd w:val="clear" w:color="auto" w:fill="5B9BD4"/>
          </w:tcPr>
          <w:p w14:paraId="08582352" w14:textId="77777777" w:rsidR="00E24F7A" w:rsidRDefault="00E24F7A" w:rsidP="00C803C9">
            <w:pPr>
              <w:pStyle w:val="TableParagraph"/>
              <w:spacing w:before="13" w:line="266" w:lineRule="exact"/>
              <w:ind w:left="50" w:right="40"/>
              <w:jc w:val="center"/>
            </w:pPr>
            <w:r>
              <w:t>Decreto</w:t>
            </w:r>
          </w:p>
        </w:tc>
        <w:tc>
          <w:tcPr>
            <w:tcW w:w="686" w:type="dxa"/>
            <w:gridSpan w:val="2"/>
            <w:shd w:val="clear" w:color="auto" w:fill="5B9BD4"/>
          </w:tcPr>
          <w:p w14:paraId="384FA50E" w14:textId="77777777" w:rsidR="00E24F7A" w:rsidRDefault="00E24F7A" w:rsidP="00C803C9">
            <w:pPr>
              <w:pStyle w:val="TableParagraph"/>
              <w:spacing w:before="13" w:line="266" w:lineRule="exact"/>
              <w:ind w:left="93" w:right="81"/>
              <w:jc w:val="center"/>
            </w:pPr>
            <w:r>
              <w:t>2811</w:t>
            </w:r>
          </w:p>
        </w:tc>
        <w:tc>
          <w:tcPr>
            <w:tcW w:w="703" w:type="dxa"/>
            <w:gridSpan w:val="2"/>
            <w:shd w:val="clear" w:color="auto" w:fill="5B9BD4"/>
          </w:tcPr>
          <w:p w14:paraId="627BE0A0" w14:textId="77777777" w:rsidR="00E24F7A" w:rsidRDefault="00E24F7A" w:rsidP="00C803C9">
            <w:pPr>
              <w:pStyle w:val="TableParagraph"/>
              <w:spacing w:before="13" w:line="266" w:lineRule="exact"/>
              <w:ind w:left="143"/>
            </w:pPr>
            <w:r>
              <w:t>1974</w:t>
            </w:r>
          </w:p>
        </w:tc>
        <w:tc>
          <w:tcPr>
            <w:tcW w:w="4822" w:type="dxa"/>
            <w:gridSpan w:val="2"/>
            <w:shd w:val="clear" w:color="auto" w:fill="5B9BD4"/>
          </w:tcPr>
          <w:p w14:paraId="45655276" w14:textId="77777777" w:rsidR="00E24F7A" w:rsidRDefault="00E24F7A" w:rsidP="00C803C9">
            <w:pPr>
              <w:pStyle w:val="TableParagraph"/>
              <w:spacing w:line="265" w:lineRule="exact"/>
              <w:ind w:left="71"/>
            </w:pPr>
            <w:r>
              <w:t>Sobre</w:t>
            </w:r>
            <w:r>
              <w:rPr>
                <w:spacing w:val="-2"/>
              </w:rPr>
              <w:t xml:space="preserve"> </w:t>
            </w:r>
            <w:r>
              <w:t>aguas,</w:t>
            </w:r>
            <w:r>
              <w:rPr>
                <w:spacing w:val="-2"/>
              </w:rPr>
              <w:t xml:space="preserve"> </w:t>
            </w:r>
            <w:r>
              <w:t>cauces,</w:t>
            </w:r>
            <w:r>
              <w:rPr>
                <w:spacing w:val="-4"/>
              </w:rPr>
              <w:t xml:space="preserve"> </w:t>
            </w:r>
            <w:r>
              <w:t>derechos</w:t>
            </w:r>
            <w:r>
              <w:rPr>
                <w:spacing w:val="-4"/>
              </w:rPr>
              <w:t xml:space="preserve"> </w:t>
            </w:r>
            <w:r>
              <w:t>de</w:t>
            </w:r>
            <w:r>
              <w:rPr>
                <w:spacing w:val="-1"/>
              </w:rPr>
              <w:t xml:space="preserve"> </w:t>
            </w:r>
            <w:r>
              <w:t>uso</w:t>
            </w:r>
          </w:p>
        </w:tc>
      </w:tr>
      <w:tr w:rsidR="00E24F7A" w14:paraId="32BA09DA" w14:textId="77777777" w:rsidTr="00E24F7A">
        <w:trPr>
          <w:gridBefore w:val="1"/>
          <w:wBefore w:w="10" w:type="dxa"/>
          <w:trHeight w:val="287"/>
        </w:trPr>
        <w:tc>
          <w:tcPr>
            <w:tcW w:w="1219" w:type="dxa"/>
            <w:gridSpan w:val="2"/>
            <w:vMerge/>
            <w:shd w:val="clear" w:color="auto" w:fill="5B9BD4"/>
          </w:tcPr>
          <w:p w14:paraId="73E30E4E" w14:textId="77777777" w:rsidR="00E24F7A" w:rsidRDefault="00E24F7A" w:rsidP="00C803C9">
            <w:pPr>
              <w:pStyle w:val="TableParagraph"/>
              <w:rPr>
                <w:rFonts w:ascii="Times New Roman"/>
                <w:sz w:val="20"/>
              </w:rPr>
            </w:pPr>
          </w:p>
        </w:tc>
        <w:tc>
          <w:tcPr>
            <w:tcW w:w="1334" w:type="dxa"/>
            <w:gridSpan w:val="2"/>
            <w:vMerge/>
            <w:shd w:val="clear" w:color="auto" w:fill="5B9BD4"/>
          </w:tcPr>
          <w:p w14:paraId="68A8B9F3" w14:textId="77777777" w:rsidR="00E24F7A" w:rsidRDefault="00E24F7A" w:rsidP="00C803C9">
            <w:pPr>
              <w:pStyle w:val="TableParagraph"/>
              <w:rPr>
                <w:rFonts w:ascii="Times New Roman"/>
                <w:sz w:val="20"/>
              </w:rPr>
            </w:pPr>
          </w:p>
        </w:tc>
        <w:tc>
          <w:tcPr>
            <w:tcW w:w="1159" w:type="dxa"/>
            <w:gridSpan w:val="2"/>
            <w:vMerge w:val="restart"/>
            <w:shd w:val="clear" w:color="auto" w:fill="5B9BD4"/>
          </w:tcPr>
          <w:p w14:paraId="2BF2839C" w14:textId="77777777" w:rsidR="00E24F7A" w:rsidRDefault="00E24F7A" w:rsidP="00C803C9">
            <w:pPr>
              <w:pStyle w:val="TableParagraph"/>
              <w:spacing w:before="164"/>
              <w:ind w:left="204"/>
            </w:pPr>
            <w:r>
              <w:t>Decreto</w:t>
            </w:r>
          </w:p>
        </w:tc>
        <w:tc>
          <w:tcPr>
            <w:tcW w:w="686" w:type="dxa"/>
            <w:gridSpan w:val="2"/>
            <w:vMerge w:val="restart"/>
            <w:shd w:val="clear" w:color="auto" w:fill="5B9BD4"/>
          </w:tcPr>
          <w:p w14:paraId="11AFB378" w14:textId="77777777" w:rsidR="00E24F7A" w:rsidRDefault="00E24F7A" w:rsidP="00C803C9">
            <w:pPr>
              <w:pStyle w:val="TableParagraph"/>
              <w:spacing w:before="164"/>
              <w:ind w:left="128"/>
            </w:pPr>
            <w:r>
              <w:t>1449</w:t>
            </w:r>
          </w:p>
        </w:tc>
        <w:tc>
          <w:tcPr>
            <w:tcW w:w="703" w:type="dxa"/>
            <w:gridSpan w:val="2"/>
            <w:vMerge w:val="restart"/>
            <w:shd w:val="clear" w:color="auto" w:fill="5B9BD4"/>
          </w:tcPr>
          <w:p w14:paraId="1C84B420" w14:textId="77777777" w:rsidR="00E24F7A" w:rsidRDefault="00E24F7A" w:rsidP="00C803C9">
            <w:pPr>
              <w:pStyle w:val="TableParagraph"/>
              <w:spacing w:before="164"/>
              <w:ind w:left="150"/>
            </w:pPr>
            <w:r>
              <w:t>1977</w:t>
            </w:r>
          </w:p>
        </w:tc>
        <w:tc>
          <w:tcPr>
            <w:tcW w:w="4822" w:type="dxa"/>
            <w:gridSpan w:val="2"/>
            <w:tcBorders>
              <w:bottom w:val="nil"/>
            </w:tcBorders>
            <w:shd w:val="clear" w:color="auto" w:fill="5B9BD4"/>
          </w:tcPr>
          <w:p w14:paraId="29FEE593" w14:textId="77777777" w:rsidR="00E24F7A" w:rsidRDefault="00E24F7A" w:rsidP="00C803C9">
            <w:pPr>
              <w:pStyle w:val="TableParagraph"/>
              <w:spacing w:line="267" w:lineRule="exact"/>
              <w:ind w:left="71"/>
            </w:pPr>
            <w:r>
              <w:t>Disposiciones</w:t>
            </w:r>
            <w:r>
              <w:rPr>
                <w:spacing w:val="-2"/>
              </w:rPr>
              <w:t xml:space="preserve"> </w:t>
            </w:r>
            <w:r>
              <w:t>sobre</w:t>
            </w:r>
            <w:r>
              <w:rPr>
                <w:spacing w:val="-2"/>
              </w:rPr>
              <w:t xml:space="preserve"> </w:t>
            </w:r>
            <w:r>
              <w:t>conservación</w:t>
            </w:r>
            <w:r>
              <w:rPr>
                <w:spacing w:val="-5"/>
              </w:rPr>
              <w:t xml:space="preserve"> </w:t>
            </w:r>
            <w:r>
              <w:t>y</w:t>
            </w:r>
            <w:r>
              <w:rPr>
                <w:spacing w:val="-2"/>
              </w:rPr>
              <w:t xml:space="preserve"> </w:t>
            </w:r>
            <w:r>
              <w:t>protección</w:t>
            </w:r>
            <w:r>
              <w:rPr>
                <w:spacing w:val="-3"/>
              </w:rPr>
              <w:t xml:space="preserve"> </w:t>
            </w:r>
            <w:r>
              <w:t>de</w:t>
            </w:r>
          </w:p>
        </w:tc>
      </w:tr>
      <w:tr w:rsidR="00E24F7A" w14:paraId="24F9272E" w14:textId="77777777" w:rsidTr="00E24F7A">
        <w:trPr>
          <w:gridBefore w:val="1"/>
          <w:wBefore w:w="10" w:type="dxa"/>
          <w:trHeight w:val="304"/>
        </w:trPr>
        <w:tc>
          <w:tcPr>
            <w:tcW w:w="1219" w:type="dxa"/>
            <w:gridSpan w:val="2"/>
            <w:vMerge/>
            <w:shd w:val="clear" w:color="auto" w:fill="5B9BD4"/>
          </w:tcPr>
          <w:p w14:paraId="2618B4AF" w14:textId="77777777" w:rsidR="00E24F7A" w:rsidRDefault="00E24F7A" w:rsidP="00C803C9">
            <w:pPr>
              <w:pStyle w:val="TableParagraph"/>
              <w:rPr>
                <w:rFonts w:ascii="Times New Roman"/>
              </w:rPr>
            </w:pPr>
          </w:p>
        </w:tc>
        <w:tc>
          <w:tcPr>
            <w:tcW w:w="1334" w:type="dxa"/>
            <w:gridSpan w:val="2"/>
            <w:vMerge/>
            <w:shd w:val="clear" w:color="auto" w:fill="5B9BD4"/>
          </w:tcPr>
          <w:p w14:paraId="1CD851CD" w14:textId="77777777" w:rsidR="00E24F7A" w:rsidRDefault="00E24F7A" w:rsidP="00C803C9">
            <w:pPr>
              <w:pStyle w:val="TableParagraph"/>
              <w:rPr>
                <w:rFonts w:ascii="Times New Roman"/>
              </w:rPr>
            </w:pPr>
          </w:p>
        </w:tc>
        <w:tc>
          <w:tcPr>
            <w:tcW w:w="1159" w:type="dxa"/>
            <w:gridSpan w:val="2"/>
            <w:vMerge/>
            <w:tcBorders>
              <w:top w:val="nil"/>
            </w:tcBorders>
            <w:shd w:val="clear" w:color="auto" w:fill="5B9BD4"/>
          </w:tcPr>
          <w:p w14:paraId="31C6F01A" w14:textId="77777777" w:rsidR="00E24F7A" w:rsidRDefault="00E24F7A" w:rsidP="00C803C9">
            <w:pPr>
              <w:rPr>
                <w:sz w:val="2"/>
                <w:szCs w:val="2"/>
              </w:rPr>
            </w:pPr>
          </w:p>
        </w:tc>
        <w:tc>
          <w:tcPr>
            <w:tcW w:w="686" w:type="dxa"/>
            <w:gridSpan w:val="2"/>
            <w:vMerge/>
            <w:tcBorders>
              <w:top w:val="nil"/>
            </w:tcBorders>
            <w:shd w:val="clear" w:color="auto" w:fill="5B9BD4"/>
          </w:tcPr>
          <w:p w14:paraId="37F5EBFD" w14:textId="77777777" w:rsidR="00E24F7A" w:rsidRDefault="00E24F7A" w:rsidP="00C803C9">
            <w:pPr>
              <w:rPr>
                <w:sz w:val="2"/>
                <w:szCs w:val="2"/>
              </w:rPr>
            </w:pPr>
          </w:p>
        </w:tc>
        <w:tc>
          <w:tcPr>
            <w:tcW w:w="703" w:type="dxa"/>
            <w:gridSpan w:val="2"/>
            <w:vMerge/>
            <w:tcBorders>
              <w:top w:val="nil"/>
            </w:tcBorders>
            <w:shd w:val="clear" w:color="auto" w:fill="5B9BD4"/>
          </w:tcPr>
          <w:p w14:paraId="706B1AE1" w14:textId="77777777" w:rsidR="00E24F7A" w:rsidRDefault="00E24F7A" w:rsidP="00C803C9">
            <w:pPr>
              <w:rPr>
                <w:sz w:val="2"/>
                <w:szCs w:val="2"/>
              </w:rPr>
            </w:pPr>
          </w:p>
        </w:tc>
        <w:tc>
          <w:tcPr>
            <w:tcW w:w="4822" w:type="dxa"/>
            <w:gridSpan w:val="2"/>
            <w:tcBorders>
              <w:top w:val="nil"/>
            </w:tcBorders>
            <w:shd w:val="clear" w:color="auto" w:fill="5B9BD4"/>
          </w:tcPr>
          <w:p w14:paraId="57F31F00" w14:textId="77777777" w:rsidR="00E24F7A" w:rsidRDefault="00E24F7A" w:rsidP="00C803C9">
            <w:pPr>
              <w:pStyle w:val="TableParagraph"/>
              <w:spacing w:line="237" w:lineRule="exact"/>
              <w:ind w:left="71"/>
            </w:pPr>
            <w:r>
              <w:t>aguas,</w:t>
            </w:r>
            <w:r>
              <w:rPr>
                <w:spacing w:val="-3"/>
              </w:rPr>
              <w:t xml:space="preserve"> </w:t>
            </w:r>
            <w:r>
              <w:t>bosques,</w:t>
            </w:r>
            <w:r>
              <w:rPr>
                <w:spacing w:val="-2"/>
              </w:rPr>
              <w:t xml:space="preserve"> </w:t>
            </w:r>
            <w:r>
              <w:t>fauna</w:t>
            </w:r>
            <w:r>
              <w:rPr>
                <w:spacing w:val="-2"/>
              </w:rPr>
              <w:t xml:space="preserve"> </w:t>
            </w:r>
            <w:r>
              <w:t>terrestre</w:t>
            </w:r>
            <w:r>
              <w:rPr>
                <w:spacing w:val="-2"/>
              </w:rPr>
              <w:t xml:space="preserve"> </w:t>
            </w:r>
            <w:r>
              <w:t>y</w:t>
            </w:r>
            <w:r>
              <w:rPr>
                <w:spacing w:val="-3"/>
              </w:rPr>
              <w:t xml:space="preserve"> </w:t>
            </w:r>
            <w:r>
              <w:t>acuática</w:t>
            </w:r>
          </w:p>
        </w:tc>
      </w:tr>
      <w:tr w:rsidR="00E24F7A" w14:paraId="19D1BBD7" w14:textId="77777777" w:rsidTr="00E24F7A">
        <w:trPr>
          <w:gridBefore w:val="1"/>
          <w:wBefore w:w="10" w:type="dxa"/>
          <w:trHeight w:val="299"/>
        </w:trPr>
        <w:tc>
          <w:tcPr>
            <w:tcW w:w="1219" w:type="dxa"/>
            <w:gridSpan w:val="2"/>
            <w:vMerge/>
            <w:shd w:val="clear" w:color="auto" w:fill="5B9BD4"/>
          </w:tcPr>
          <w:p w14:paraId="0560E3EF" w14:textId="77777777" w:rsidR="00E24F7A" w:rsidRDefault="00E24F7A" w:rsidP="00C803C9">
            <w:pPr>
              <w:pStyle w:val="TableParagraph"/>
              <w:rPr>
                <w:rFonts w:ascii="Times New Roman"/>
              </w:rPr>
            </w:pPr>
          </w:p>
        </w:tc>
        <w:tc>
          <w:tcPr>
            <w:tcW w:w="1334" w:type="dxa"/>
            <w:gridSpan w:val="2"/>
            <w:vMerge/>
            <w:shd w:val="clear" w:color="auto" w:fill="5B9BD4"/>
          </w:tcPr>
          <w:p w14:paraId="71150197" w14:textId="77777777" w:rsidR="00E24F7A" w:rsidRDefault="00E24F7A" w:rsidP="00C803C9">
            <w:pPr>
              <w:pStyle w:val="TableParagraph"/>
              <w:rPr>
                <w:rFonts w:ascii="Times New Roman"/>
              </w:rPr>
            </w:pPr>
          </w:p>
        </w:tc>
        <w:tc>
          <w:tcPr>
            <w:tcW w:w="1159" w:type="dxa"/>
            <w:gridSpan w:val="2"/>
            <w:shd w:val="clear" w:color="auto" w:fill="5B9BD4"/>
          </w:tcPr>
          <w:p w14:paraId="4DEAFFC8" w14:textId="77777777" w:rsidR="00E24F7A" w:rsidRDefault="00E24F7A" w:rsidP="00C803C9">
            <w:pPr>
              <w:pStyle w:val="TableParagraph"/>
              <w:spacing w:before="11"/>
              <w:ind w:left="50" w:right="40"/>
              <w:jc w:val="center"/>
            </w:pPr>
            <w:r>
              <w:t>Decreto</w:t>
            </w:r>
          </w:p>
        </w:tc>
        <w:tc>
          <w:tcPr>
            <w:tcW w:w="686" w:type="dxa"/>
            <w:gridSpan w:val="2"/>
            <w:shd w:val="clear" w:color="auto" w:fill="5B9BD4"/>
          </w:tcPr>
          <w:p w14:paraId="4B63744C" w14:textId="77777777" w:rsidR="00E24F7A" w:rsidRDefault="00E24F7A" w:rsidP="00C803C9">
            <w:pPr>
              <w:pStyle w:val="TableParagraph"/>
              <w:spacing w:before="11"/>
              <w:ind w:left="93" w:right="81"/>
              <w:jc w:val="center"/>
            </w:pPr>
            <w:r>
              <w:t>1594</w:t>
            </w:r>
          </w:p>
        </w:tc>
        <w:tc>
          <w:tcPr>
            <w:tcW w:w="703" w:type="dxa"/>
            <w:gridSpan w:val="2"/>
            <w:shd w:val="clear" w:color="auto" w:fill="5B9BD4"/>
          </w:tcPr>
          <w:p w14:paraId="41715CE1" w14:textId="77777777" w:rsidR="00E24F7A" w:rsidRDefault="00E24F7A" w:rsidP="00C803C9">
            <w:pPr>
              <w:pStyle w:val="TableParagraph"/>
              <w:spacing w:before="11"/>
              <w:ind w:left="133"/>
            </w:pPr>
            <w:r>
              <w:t>1984</w:t>
            </w:r>
          </w:p>
        </w:tc>
        <w:tc>
          <w:tcPr>
            <w:tcW w:w="4822" w:type="dxa"/>
            <w:gridSpan w:val="2"/>
            <w:shd w:val="clear" w:color="auto" w:fill="5B9BD4"/>
          </w:tcPr>
          <w:p w14:paraId="3504F257" w14:textId="77777777" w:rsidR="00E24F7A" w:rsidRDefault="00E24F7A" w:rsidP="00C803C9">
            <w:pPr>
              <w:pStyle w:val="TableParagraph"/>
              <w:spacing w:line="265" w:lineRule="exact"/>
              <w:ind w:left="71"/>
            </w:pPr>
            <w:r>
              <w:t>Normas</w:t>
            </w:r>
            <w:r>
              <w:rPr>
                <w:spacing w:val="-5"/>
              </w:rPr>
              <w:t xml:space="preserve"> </w:t>
            </w:r>
            <w:r>
              <w:t>de</w:t>
            </w:r>
            <w:r>
              <w:rPr>
                <w:spacing w:val="-2"/>
              </w:rPr>
              <w:t xml:space="preserve"> </w:t>
            </w:r>
            <w:r>
              <w:t>vertimientos</w:t>
            </w:r>
            <w:r>
              <w:rPr>
                <w:spacing w:val="-4"/>
              </w:rPr>
              <w:t xml:space="preserve"> </w:t>
            </w:r>
            <w:r>
              <w:t>de</w:t>
            </w:r>
            <w:r>
              <w:rPr>
                <w:spacing w:val="-2"/>
              </w:rPr>
              <w:t xml:space="preserve"> </w:t>
            </w:r>
            <w:r>
              <w:t>residuos</w:t>
            </w:r>
            <w:r>
              <w:rPr>
                <w:spacing w:val="-1"/>
              </w:rPr>
              <w:t xml:space="preserve"> </w:t>
            </w:r>
            <w:r>
              <w:t>líquidos</w:t>
            </w:r>
          </w:p>
        </w:tc>
      </w:tr>
      <w:tr w:rsidR="00E24F7A" w14:paraId="4A2878FA" w14:textId="77777777" w:rsidTr="00E24F7A">
        <w:trPr>
          <w:gridBefore w:val="1"/>
          <w:wBefore w:w="10" w:type="dxa"/>
          <w:trHeight w:val="286"/>
        </w:trPr>
        <w:tc>
          <w:tcPr>
            <w:tcW w:w="1219" w:type="dxa"/>
            <w:gridSpan w:val="2"/>
            <w:vMerge/>
            <w:shd w:val="clear" w:color="auto" w:fill="5B9BD4"/>
          </w:tcPr>
          <w:p w14:paraId="1E1FDE7B" w14:textId="77777777" w:rsidR="00E24F7A" w:rsidRDefault="00E24F7A" w:rsidP="00C803C9">
            <w:pPr>
              <w:pStyle w:val="TableParagraph"/>
              <w:rPr>
                <w:rFonts w:ascii="Times New Roman"/>
                <w:sz w:val="20"/>
              </w:rPr>
            </w:pPr>
          </w:p>
        </w:tc>
        <w:tc>
          <w:tcPr>
            <w:tcW w:w="1334" w:type="dxa"/>
            <w:gridSpan w:val="2"/>
            <w:vMerge/>
            <w:shd w:val="clear" w:color="auto" w:fill="5B9BD4"/>
          </w:tcPr>
          <w:p w14:paraId="47A6D113" w14:textId="77777777" w:rsidR="00E24F7A" w:rsidRDefault="00E24F7A" w:rsidP="00C803C9">
            <w:pPr>
              <w:pStyle w:val="TableParagraph"/>
              <w:rPr>
                <w:rFonts w:ascii="Times New Roman"/>
                <w:sz w:val="20"/>
              </w:rPr>
            </w:pPr>
          </w:p>
        </w:tc>
        <w:tc>
          <w:tcPr>
            <w:tcW w:w="1159" w:type="dxa"/>
            <w:gridSpan w:val="2"/>
            <w:vMerge w:val="restart"/>
            <w:shd w:val="clear" w:color="auto" w:fill="5B9BD4"/>
          </w:tcPr>
          <w:p w14:paraId="65AFAF2D" w14:textId="77777777" w:rsidR="00E24F7A" w:rsidRDefault="00E24F7A" w:rsidP="00C803C9">
            <w:pPr>
              <w:pStyle w:val="TableParagraph"/>
              <w:spacing w:before="163"/>
              <w:ind w:left="204"/>
            </w:pPr>
            <w:r>
              <w:t>Decreto</w:t>
            </w:r>
          </w:p>
        </w:tc>
        <w:tc>
          <w:tcPr>
            <w:tcW w:w="686" w:type="dxa"/>
            <w:gridSpan w:val="2"/>
            <w:vMerge w:val="restart"/>
            <w:shd w:val="clear" w:color="auto" w:fill="5B9BD4"/>
          </w:tcPr>
          <w:p w14:paraId="1FE0330E" w14:textId="77777777" w:rsidR="00E24F7A" w:rsidRDefault="00E24F7A" w:rsidP="00C803C9">
            <w:pPr>
              <w:pStyle w:val="TableParagraph"/>
              <w:spacing w:before="163"/>
              <w:ind w:left="140"/>
            </w:pPr>
            <w:r>
              <w:t>3102</w:t>
            </w:r>
          </w:p>
        </w:tc>
        <w:tc>
          <w:tcPr>
            <w:tcW w:w="703" w:type="dxa"/>
            <w:gridSpan w:val="2"/>
            <w:vMerge w:val="restart"/>
            <w:shd w:val="clear" w:color="auto" w:fill="5B9BD4"/>
          </w:tcPr>
          <w:p w14:paraId="77137487" w14:textId="77777777" w:rsidR="00E24F7A" w:rsidRDefault="00E24F7A" w:rsidP="00C803C9">
            <w:pPr>
              <w:pStyle w:val="TableParagraph"/>
              <w:spacing w:before="163"/>
              <w:ind w:left="140"/>
            </w:pPr>
            <w:r>
              <w:t>1997</w:t>
            </w:r>
          </w:p>
        </w:tc>
        <w:tc>
          <w:tcPr>
            <w:tcW w:w="4822" w:type="dxa"/>
            <w:gridSpan w:val="2"/>
            <w:tcBorders>
              <w:bottom w:val="nil"/>
            </w:tcBorders>
            <w:shd w:val="clear" w:color="auto" w:fill="5B9BD4"/>
          </w:tcPr>
          <w:p w14:paraId="406A5415" w14:textId="77777777" w:rsidR="00E24F7A" w:rsidRDefault="00E24F7A" w:rsidP="00C803C9">
            <w:pPr>
              <w:pStyle w:val="TableParagraph"/>
              <w:spacing w:line="265" w:lineRule="exact"/>
              <w:ind w:left="71"/>
            </w:pPr>
            <w:r>
              <w:t>Instalación</w:t>
            </w:r>
            <w:r>
              <w:rPr>
                <w:spacing w:val="-1"/>
              </w:rPr>
              <w:t xml:space="preserve"> </w:t>
            </w:r>
            <w:r>
              <w:t>de equipos</w:t>
            </w:r>
            <w:r>
              <w:rPr>
                <w:spacing w:val="1"/>
              </w:rPr>
              <w:t xml:space="preserve"> </w:t>
            </w:r>
            <w:r>
              <w:t>de</w:t>
            </w:r>
            <w:r>
              <w:rPr>
                <w:spacing w:val="-4"/>
              </w:rPr>
              <w:t xml:space="preserve"> </w:t>
            </w:r>
            <w:r>
              <w:t>bajo</w:t>
            </w:r>
            <w:r>
              <w:rPr>
                <w:spacing w:val="-1"/>
              </w:rPr>
              <w:t xml:space="preserve"> </w:t>
            </w:r>
            <w:r>
              <w:t>consumo</w:t>
            </w:r>
            <w:r>
              <w:rPr>
                <w:spacing w:val="-3"/>
              </w:rPr>
              <w:t xml:space="preserve"> </w:t>
            </w:r>
            <w:r>
              <w:t>de agua</w:t>
            </w:r>
            <w:r>
              <w:rPr>
                <w:spacing w:val="-4"/>
              </w:rPr>
              <w:t xml:space="preserve"> </w:t>
            </w:r>
            <w:r>
              <w:t>y</w:t>
            </w:r>
          </w:p>
        </w:tc>
      </w:tr>
      <w:tr w:rsidR="00E24F7A" w14:paraId="57426D04" w14:textId="77777777" w:rsidTr="00E24F7A">
        <w:trPr>
          <w:gridBefore w:val="1"/>
          <w:wBefore w:w="10" w:type="dxa"/>
          <w:trHeight w:val="303"/>
        </w:trPr>
        <w:tc>
          <w:tcPr>
            <w:tcW w:w="1219" w:type="dxa"/>
            <w:gridSpan w:val="2"/>
            <w:vMerge/>
            <w:shd w:val="clear" w:color="auto" w:fill="5B9BD4"/>
          </w:tcPr>
          <w:p w14:paraId="0DB5F660" w14:textId="77777777" w:rsidR="00E24F7A" w:rsidRDefault="00E24F7A" w:rsidP="00C803C9">
            <w:pPr>
              <w:pStyle w:val="TableParagraph"/>
              <w:rPr>
                <w:rFonts w:ascii="Times New Roman"/>
              </w:rPr>
            </w:pPr>
          </w:p>
        </w:tc>
        <w:tc>
          <w:tcPr>
            <w:tcW w:w="1334" w:type="dxa"/>
            <w:gridSpan w:val="2"/>
            <w:vMerge/>
            <w:shd w:val="clear" w:color="auto" w:fill="5B9BD4"/>
          </w:tcPr>
          <w:p w14:paraId="18B97567" w14:textId="77777777" w:rsidR="00E24F7A" w:rsidRDefault="00E24F7A" w:rsidP="00C803C9">
            <w:pPr>
              <w:pStyle w:val="TableParagraph"/>
              <w:rPr>
                <w:rFonts w:ascii="Times New Roman"/>
              </w:rPr>
            </w:pPr>
          </w:p>
        </w:tc>
        <w:tc>
          <w:tcPr>
            <w:tcW w:w="1159" w:type="dxa"/>
            <w:gridSpan w:val="2"/>
            <w:vMerge/>
            <w:tcBorders>
              <w:top w:val="nil"/>
              <w:bottom w:val="single" w:sz="4" w:space="0" w:color="auto"/>
            </w:tcBorders>
            <w:shd w:val="clear" w:color="auto" w:fill="5B9BD4"/>
          </w:tcPr>
          <w:p w14:paraId="1DD9B08F" w14:textId="77777777" w:rsidR="00E24F7A" w:rsidRDefault="00E24F7A" w:rsidP="00C803C9">
            <w:pPr>
              <w:rPr>
                <w:sz w:val="2"/>
                <w:szCs w:val="2"/>
              </w:rPr>
            </w:pPr>
          </w:p>
        </w:tc>
        <w:tc>
          <w:tcPr>
            <w:tcW w:w="686" w:type="dxa"/>
            <w:gridSpan w:val="2"/>
            <w:vMerge/>
            <w:tcBorders>
              <w:top w:val="nil"/>
              <w:bottom w:val="single" w:sz="4" w:space="0" w:color="auto"/>
            </w:tcBorders>
            <w:shd w:val="clear" w:color="auto" w:fill="5B9BD4"/>
          </w:tcPr>
          <w:p w14:paraId="43572402" w14:textId="77777777" w:rsidR="00E24F7A" w:rsidRDefault="00E24F7A" w:rsidP="00C803C9">
            <w:pPr>
              <w:rPr>
                <w:sz w:val="2"/>
                <w:szCs w:val="2"/>
              </w:rPr>
            </w:pPr>
          </w:p>
        </w:tc>
        <w:tc>
          <w:tcPr>
            <w:tcW w:w="703" w:type="dxa"/>
            <w:gridSpan w:val="2"/>
            <w:vMerge/>
            <w:tcBorders>
              <w:top w:val="nil"/>
              <w:bottom w:val="single" w:sz="4" w:space="0" w:color="auto"/>
            </w:tcBorders>
            <w:shd w:val="clear" w:color="auto" w:fill="5B9BD4"/>
          </w:tcPr>
          <w:p w14:paraId="010D3433" w14:textId="77777777" w:rsidR="00E24F7A" w:rsidRDefault="00E24F7A" w:rsidP="00C803C9">
            <w:pPr>
              <w:rPr>
                <w:sz w:val="2"/>
                <w:szCs w:val="2"/>
              </w:rPr>
            </w:pPr>
          </w:p>
        </w:tc>
        <w:tc>
          <w:tcPr>
            <w:tcW w:w="4822" w:type="dxa"/>
            <w:gridSpan w:val="2"/>
            <w:tcBorders>
              <w:top w:val="nil"/>
              <w:bottom w:val="single" w:sz="4" w:space="0" w:color="auto"/>
            </w:tcBorders>
            <w:shd w:val="clear" w:color="auto" w:fill="5B9BD4"/>
          </w:tcPr>
          <w:p w14:paraId="72984956" w14:textId="77777777" w:rsidR="00E24F7A" w:rsidRDefault="00E24F7A" w:rsidP="00C803C9">
            <w:pPr>
              <w:pStyle w:val="TableParagraph"/>
              <w:spacing w:line="238" w:lineRule="exact"/>
              <w:ind w:left="71"/>
            </w:pPr>
            <w:r>
              <w:t>definiciones</w:t>
            </w:r>
            <w:r>
              <w:rPr>
                <w:spacing w:val="-5"/>
              </w:rPr>
              <w:t xml:space="preserve"> </w:t>
            </w:r>
            <w:r>
              <w:t>sobre</w:t>
            </w:r>
            <w:r>
              <w:rPr>
                <w:spacing w:val="-5"/>
              </w:rPr>
              <w:t xml:space="preserve"> </w:t>
            </w:r>
            <w:r>
              <w:t>consumo</w:t>
            </w:r>
          </w:p>
        </w:tc>
      </w:tr>
      <w:tr w:rsidR="00E24F7A" w14:paraId="45628CA2" w14:textId="77777777" w:rsidTr="00E24F7A">
        <w:trPr>
          <w:gridBefore w:val="1"/>
          <w:wBefore w:w="10" w:type="dxa"/>
          <w:trHeight w:val="291"/>
        </w:trPr>
        <w:tc>
          <w:tcPr>
            <w:tcW w:w="1219" w:type="dxa"/>
            <w:gridSpan w:val="2"/>
            <w:vMerge/>
            <w:shd w:val="clear" w:color="auto" w:fill="5B9BD4"/>
          </w:tcPr>
          <w:p w14:paraId="2A5D12BD" w14:textId="77777777" w:rsidR="00E24F7A" w:rsidRDefault="00E24F7A" w:rsidP="00C803C9">
            <w:pPr>
              <w:pStyle w:val="TableParagraph"/>
              <w:rPr>
                <w:rFonts w:ascii="Times New Roman"/>
                <w:sz w:val="20"/>
              </w:rPr>
            </w:pPr>
          </w:p>
        </w:tc>
        <w:tc>
          <w:tcPr>
            <w:tcW w:w="1334" w:type="dxa"/>
            <w:gridSpan w:val="2"/>
            <w:vMerge/>
            <w:tcBorders>
              <w:right w:val="single" w:sz="4" w:space="0" w:color="auto"/>
            </w:tcBorders>
            <w:shd w:val="clear" w:color="auto" w:fill="5B9BD4"/>
          </w:tcPr>
          <w:p w14:paraId="4FA49FCC" w14:textId="77777777" w:rsidR="00E24F7A" w:rsidRDefault="00E24F7A" w:rsidP="00C803C9">
            <w:pPr>
              <w:pStyle w:val="TableParagraph"/>
              <w:rPr>
                <w:rFonts w:ascii="Times New Roman"/>
                <w:sz w:val="20"/>
              </w:rPr>
            </w:pPr>
          </w:p>
        </w:tc>
        <w:tc>
          <w:tcPr>
            <w:tcW w:w="1159" w:type="dxa"/>
            <w:gridSpan w:val="2"/>
            <w:tcBorders>
              <w:top w:val="single" w:sz="4" w:space="0" w:color="auto"/>
              <w:left w:val="single" w:sz="4" w:space="0" w:color="auto"/>
              <w:bottom w:val="nil"/>
            </w:tcBorders>
            <w:shd w:val="clear" w:color="auto" w:fill="5B9BD4"/>
          </w:tcPr>
          <w:p w14:paraId="7993255B" w14:textId="77777777" w:rsidR="00E24F7A" w:rsidRDefault="00E24F7A" w:rsidP="00C803C9">
            <w:pPr>
              <w:pStyle w:val="TableParagraph"/>
              <w:rPr>
                <w:rFonts w:ascii="Times New Roman"/>
                <w:sz w:val="20"/>
              </w:rPr>
            </w:pPr>
          </w:p>
        </w:tc>
        <w:tc>
          <w:tcPr>
            <w:tcW w:w="686" w:type="dxa"/>
            <w:gridSpan w:val="2"/>
            <w:tcBorders>
              <w:top w:val="single" w:sz="4" w:space="0" w:color="auto"/>
              <w:bottom w:val="nil"/>
            </w:tcBorders>
            <w:shd w:val="clear" w:color="auto" w:fill="5B9BD4"/>
          </w:tcPr>
          <w:p w14:paraId="1D0D0281" w14:textId="77777777" w:rsidR="00E24F7A" w:rsidRDefault="00E24F7A" w:rsidP="00C803C9">
            <w:pPr>
              <w:pStyle w:val="TableParagraph"/>
              <w:rPr>
                <w:rFonts w:ascii="Times New Roman"/>
                <w:sz w:val="20"/>
              </w:rPr>
            </w:pPr>
          </w:p>
        </w:tc>
        <w:tc>
          <w:tcPr>
            <w:tcW w:w="703" w:type="dxa"/>
            <w:gridSpan w:val="2"/>
            <w:tcBorders>
              <w:top w:val="single" w:sz="4" w:space="0" w:color="auto"/>
              <w:bottom w:val="nil"/>
            </w:tcBorders>
            <w:shd w:val="clear" w:color="auto" w:fill="5B9BD4"/>
          </w:tcPr>
          <w:p w14:paraId="1725DED1" w14:textId="77777777" w:rsidR="00E24F7A" w:rsidRDefault="00E24F7A" w:rsidP="00C803C9">
            <w:pPr>
              <w:pStyle w:val="TableParagraph"/>
              <w:rPr>
                <w:rFonts w:ascii="Times New Roman"/>
                <w:sz w:val="20"/>
              </w:rPr>
            </w:pPr>
          </w:p>
        </w:tc>
        <w:tc>
          <w:tcPr>
            <w:tcW w:w="4822" w:type="dxa"/>
            <w:gridSpan w:val="2"/>
            <w:tcBorders>
              <w:top w:val="single" w:sz="4" w:space="0" w:color="auto"/>
              <w:bottom w:val="nil"/>
              <w:right w:val="single" w:sz="4" w:space="0" w:color="auto"/>
            </w:tcBorders>
            <w:shd w:val="clear" w:color="auto" w:fill="5B9BD4"/>
          </w:tcPr>
          <w:p w14:paraId="22E1A423" w14:textId="77777777" w:rsidR="00E24F7A" w:rsidRDefault="00E24F7A" w:rsidP="00C803C9">
            <w:pPr>
              <w:pStyle w:val="TableParagraph"/>
              <w:spacing w:line="265" w:lineRule="exact"/>
              <w:ind w:left="71"/>
            </w:pPr>
            <w:r>
              <w:t>Características</w:t>
            </w:r>
            <w:r>
              <w:rPr>
                <w:spacing w:val="-2"/>
              </w:rPr>
              <w:t xml:space="preserve"> </w:t>
            </w:r>
            <w:r>
              <w:t>físicas</w:t>
            </w:r>
            <w:r>
              <w:rPr>
                <w:spacing w:val="-4"/>
              </w:rPr>
              <w:t xml:space="preserve"> </w:t>
            </w:r>
            <w:r>
              <w:t>y</w:t>
            </w:r>
            <w:r>
              <w:rPr>
                <w:spacing w:val="-1"/>
              </w:rPr>
              <w:t xml:space="preserve"> </w:t>
            </w:r>
            <w:r>
              <w:t>químicas</w:t>
            </w:r>
            <w:r>
              <w:rPr>
                <w:spacing w:val="-4"/>
              </w:rPr>
              <w:t xml:space="preserve"> </w:t>
            </w:r>
            <w:r>
              <w:t>del</w:t>
            </w:r>
            <w:r>
              <w:rPr>
                <w:spacing w:val="-1"/>
              </w:rPr>
              <w:t xml:space="preserve"> </w:t>
            </w:r>
            <w:r>
              <w:t>agua</w:t>
            </w:r>
            <w:r>
              <w:rPr>
                <w:spacing w:val="-5"/>
              </w:rPr>
              <w:t xml:space="preserve"> </w:t>
            </w:r>
            <w:r>
              <w:t>para</w:t>
            </w:r>
          </w:p>
        </w:tc>
      </w:tr>
      <w:tr w:rsidR="00E24F7A" w14:paraId="21D33D2F" w14:textId="77777777" w:rsidTr="00E24F7A">
        <w:trPr>
          <w:gridBefore w:val="1"/>
          <w:wBefore w:w="10" w:type="dxa"/>
          <w:trHeight w:val="267"/>
        </w:trPr>
        <w:tc>
          <w:tcPr>
            <w:tcW w:w="1219" w:type="dxa"/>
            <w:gridSpan w:val="2"/>
            <w:vMerge/>
            <w:shd w:val="clear" w:color="auto" w:fill="5B9BD4"/>
          </w:tcPr>
          <w:p w14:paraId="70BA0C59" w14:textId="77777777" w:rsidR="00E24F7A" w:rsidRDefault="00E24F7A" w:rsidP="00C803C9">
            <w:pPr>
              <w:pStyle w:val="TableParagraph"/>
              <w:rPr>
                <w:rFonts w:ascii="Times New Roman"/>
                <w:sz w:val="18"/>
              </w:rPr>
            </w:pPr>
          </w:p>
        </w:tc>
        <w:tc>
          <w:tcPr>
            <w:tcW w:w="1334" w:type="dxa"/>
            <w:gridSpan w:val="2"/>
            <w:vMerge/>
            <w:tcBorders>
              <w:right w:val="single" w:sz="4" w:space="0" w:color="auto"/>
            </w:tcBorders>
            <w:shd w:val="clear" w:color="auto" w:fill="5B9BD4"/>
          </w:tcPr>
          <w:p w14:paraId="2C78A8F2" w14:textId="77777777" w:rsidR="00E24F7A" w:rsidRDefault="00E24F7A" w:rsidP="00C803C9">
            <w:pPr>
              <w:pStyle w:val="TableParagraph"/>
              <w:rPr>
                <w:rFonts w:ascii="Times New Roman"/>
                <w:sz w:val="18"/>
              </w:rPr>
            </w:pPr>
          </w:p>
        </w:tc>
        <w:tc>
          <w:tcPr>
            <w:tcW w:w="1159" w:type="dxa"/>
            <w:gridSpan w:val="2"/>
            <w:tcBorders>
              <w:top w:val="nil"/>
              <w:left w:val="single" w:sz="4" w:space="0" w:color="auto"/>
              <w:bottom w:val="single" w:sz="4" w:space="0" w:color="auto"/>
            </w:tcBorders>
            <w:shd w:val="clear" w:color="auto" w:fill="5B9BD4"/>
          </w:tcPr>
          <w:p w14:paraId="2BF61412" w14:textId="77777777" w:rsidR="00E24F7A" w:rsidRDefault="00E24F7A" w:rsidP="00C803C9">
            <w:pPr>
              <w:pStyle w:val="TableParagraph"/>
              <w:rPr>
                <w:rFonts w:ascii="Times New Roman"/>
                <w:sz w:val="18"/>
              </w:rPr>
            </w:pPr>
          </w:p>
        </w:tc>
        <w:tc>
          <w:tcPr>
            <w:tcW w:w="686" w:type="dxa"/>
            <w:gridSpan w:val="2"/>
            <w:tcBorders>
              <w:top w:val="nil"/>
              <w:bottom w:val="single" w:sz="4" w:space="0" w:color="auto"/>
            </w:tcBorders>
            <w:shd w:val="clear" w:color="auto" w:fill="5B9BD4"/>
          </w:tcPr>
          <w:p w14:paraId="1A6CCD4F" w14:textId="77777777" w:rsidR="00E24F7A" w:rsidRDefault="00E24F7A" w:rsidP="00C803C9">
            <w:pPr>
              <w:pStyle w:val="TableParagraph"/>
              <w:rPr>
                <w:rFonts w:ascii="Times New Roman"/>
                <w:sz w:val="18"/>
              </w:rPr>
            </w:pPr>
          </w:p>
        </w:tc>
        <w:tc>
          <w:tcPr>
            <w:tcW w:w="703" w:type="dxa"/>
            <w:gridSpan w:val="2"/>
            <w:tcBorders>
              <w:top w:val="nil"/>
              <w:bottom w:val="single" w:sz="4" w:space="0" w:color="auto"/>
            </w:tcBorders>
            <w:shd w:val="clear" w:color="auto" w:fill="5B9BD4"/>
          </w:tcPr>
          <w:p w14:paraId="5B0D1036" w14:textId="77777777" w:rsidR="00E24F7A" w:rsidRDefault="00E24F7A" w:rsidP="00C803C9">
            <w:pPr>
              <w:pStyle w:val="TableParagraph"/>
              <w:rPr>
                <w:rFonts w:ascii="Times New Roman"/>
                <w:sz w:val="18"/>
              </w:rPr>
            </w:pPr>
          </w:p>
        </w:tc>
        <w:tc>
          <w:tcPr>
            <w:tcW w:w="4822" w:type="dxa"/>
            <w:gridSpan w:val="2"/>
            <w:tcBorders>
              <w:top w:val="nil"/>
              <w:bottom w:val="single" w:sz="4" w:space="0" w:color="auto"/>
              <w:right w:val="single" w:sz="4" w:space="0" w:color="auto"/>
            </w:tcBorders>
            <w:shd w:val="clear" w:color="auto" w:fill="5B9BD4"/>
          </w:tcPr>
          <w:p w14:paraId="1F33D085" w14:textId="77777777" w:rsidR="00E24F7A" w:rsidRDefault="00E24F7A" w:rsidP="00C803C9">
            <w:pPr>
              <w:pStyle w:val="TableParagraph"/>
              <w:spacing w:line="243" w:lineRule="exact"/>
              <w:ind w:left="71"/>
            </w:pPr>
            <w:r>
              <w:t>consumo</w:t>
            </w:r>
            <w:r>
              <w:rPr>
                <w:spacing w:val="-3"/>
              </w:rPr>
              <w:t xml:space="preserve"> </w:t>
            </w:r>
            <w:r>
              <w:t>humano;</w:t>
            </w:r>
            <w:r>
              <w:rPr>
                <w:spacing w:val="-1"/>
              </w:rPr>
              <w:t xml:space="preserve"> </w:t>
            </w:r>
            <w:r>
              <w:t>sustancias</w:t>
            </w:r>
            <w:r>
              <w:rPr>
                <w:spacing w:val="-2"/>
              </w:rPr>
              <w:t xml:space="preserve"> </w:t>
            </w:r>
            <w:r>
              <w:t>utilizadas en</w:t>
            </w:r>
            <w:r>
              <w:rPr>
                <w:spacing w:val="-1"/>
              </w:rPr>
              <w:t xml:space="preserve"> </w:t>
            </w:r>
            <w:r>
              <w:t>la</w:t>
            </w:r>
          </w:p>
        </w:tc>
      </w:tr>
      <w:tr w:rsidR="00E24F7A" w14:paraId="49E20CAB" w14:textId="77777777" w:rsidTr="00E24F7A">
        <w:trPr>
          <w:gridBefore w:val="1"/>
          <w:wBefore w:w="10" w:type="dxa"/>
          <w:trHeight w:val="267"/>
        </w:trPr>
        <w:tc>
          <w:tcPr>
            <w:tcW w:w="1219" w:type="dxa"/>
            <w:gridSpan w:val="2"/>
            <w:vMerge/>
            <w:shd w:val="clear" w:color="auto" w:fill="5B9BD4"/>
          </w:tcPr>
          <w:p w14:paraId="3FDEF6C3" w14:textId="77777777" w:rsidR="00E24F7A" w:rsidRDefault="00E24F7A" w:rsidP="00C803C9">
            <w:pPr>
              <w:pStyle w:val="TableParagraph"/>
              <w:rPr>
                <w:rFonts w:ascii="Times New Roman"/>
                <w:sz w:val="18"/>
              </w:rPr>
            </w:pPr>
          </w:p>
        </w:tc>
        <w:tc>
          <w:tcPr>
            <w:tcW w:w="1334" w:type="dxa"/>
            <w:gridSpan w:val="2"/>
            <w:vMerge/>
            <w:tcBorders>
              <w:right w:val="single" w:sz="4" w:space="0" w:color="auto"/>
            </w:tcBorders>
            <w:shd w:val="clear" w:color="auto" w:fill="5B9BD4"/>
          </w:tcPr>
          <w:p w14:paraId="67AD63A4" w14:textId="77777777" w:rsidR="00E24F7A" w:rsidRDefault="00E24F7A" w:rsidP="00C803C9">
            <w:pPr>
              <w:pStyle w:val="TableParagraph"/>
              <w:rPr>
                <w:rFonts w:ascii="Times New Roman"/>
                <w:sz w:val="18"/>
              </w:rPr>
            </w:pPr>
          </w:p>
        </w:tc>
        <w:tc>
          <w:tcPr>
            <w:tcW w:w="1159" w:type="dxa"/>
            <w:gridSpan w:val="2"/>
            <w:tcBorders>
              <w:top w:val="single" w:sz="4" w:space="0" w:color="auto"/>
              <w:left w:val="single" w:sz="4" w:space="0" w:color="auto"/>
              <w:bottom w:val="nil"/>
            </w:tcBorders>
            <w:shd w:val="clear" w:color="auto" w:fill="5B9BD4"/>
          </w:tcPr>
          <w:p w14:paraId="01D46B64" w14:textId="77777777" w:rsidR="00E24F7A" w:rsidRDefault="00E24F7A" w:rsidP="00C803C9">
            <w:pPr>
              <w:pStyle w:val="TableParagraph"/>
              <w:rPr>
                <w:rFonts w:ascii="Times New Roman"/>
                <w:sz w:val="18"/>
              </w:rPr>
            </w:pPr>
          </w:p>
        </w:tc>
        <w:tc>
          <w:tcPr>
            <w:tcW w:w="686" w:type="dxa"/>
            <w:gridSpan w:val="2"/>
            <w:tcBorders>
              <w:top w:val="single" w:sz="4" w:space="0" w:color="auto"/>
              <w:bottom w:val="nil"/>
            </w:tcBorders>
            <w:shd w:val="clear" w:color="auto" w:fill="5B9BD4"/>
          </w:tcPr>
          <w:p w14:paraId="4D288284" w14:textId="77777777" w:rsidR="00E24F7A" w:rsidRDefault="00E24F7A" w:rsidP="00C803C9">
            <w:pPr>
              <w:pStyle w:val="TableParagraph"/>
              <w:rPr>
                <w:rFonts w:ascii="Times New Roman"/>
                <w:sz w:val="18"/>
              </w:rPr>
            </w:pPr>
          </w:p>
        </w:tc>
        <w:tc>
          <w:tcPr>
            <w:tcW w:w="703" w:type="dxa"/>
            <w:gridSpan w:val="2"/>
            <w:tcBorders>
              <w:top w:val="single" w:sz="4" w:space="0" w:color="auto"/>
              <w:bottom w:val="nil"/>
            </w:tcBorders>
            <w:shd w:val="clear" w:color="auto" w:fill="5B9BD4"/>
          </w:tcPr>
          <w:p w14:paraId="2623DBB9" w14:textId="77777777" w:rsidR="00E24F7A" w:rsidRDefault="00E24F7A" w:rsidP="00C803C9">
            <w:pPr>
              <w:pStyle w:val="TableParagraph"/>
              <w:rPr>
                <w:rFonts w:ascii="Times New Roman"/>
                <w:sz w:val="18"/>
              </w:rPr>
            </w:pPr>
          </w:p>
        </w:tc>
        <w:tc>
          <w:tcPr>
            <w:tcW w:w="4822" w:type="dxa"/>
            <w:gridSpan w:val="2"/>
            <w:tcBorders>
              <w:top w:val="single" w:sz="4" w:space="0" w:color="auto"/>
              <w:bottom w:val="nil"/>
              <w:right w:val="single" w:sz="4" w:space="0" w:color="auto"/>
            </w:tcBorders>
            <w:shd w:val="clear" w:color="auto" w:fill="5B9BD4"/>
          </w:tcPr>
          <w:p w14:paraId="48B1038D" w14:textId="77777777" w:rsidR="00E24F7A" w:rsidRDefault="00E24F7A" w:rsidP="00C803C9">
            <w:pPr>
              <w:pStyle w:val="TableParagraph"/>
              <w:spacing w:line="242" w:lineRule="exact"/>
              <w:ind w:left="71"/>
            </w:pPr>
            <w:r>
              <w:t>potabilización;</w:t>
            </w:r>
            <w:r>
              <w:rPr>
                <w:spacing w:val="-7"/>
              </w:rPr>
              <w:t xml:space="preserve"> </w:t>
            </w:r>
            <w:r>
              <w:t>características</w:t>
            </w:r>
            <w:r>
              <w:rPr>
                <w:spacing w:val="-4"/>
              </w:rPr>
              <w:t xml:space="preserve"> </w:t>
            </w:r>
            <w:r>
              <w:t>microbiológicas;</w:t>
            </w:r>
          </w:p>
        </w:tc>
      </w:tr>
      <w:tr w:rsidR="00E24F7A" w14:paraId="59133DFE" w14:textId="77777777" w:rsidTr="00E24F7A">
        <w:trPr>
          <w:gridBefore w:val="1"/>
          <w:wBefore w:w="10" w:type="dxa"/>
          <w:trHeight w:val="537"/>
        </w:trPr>
        <w:tc>
          <w:tcPr>
            <w:tcW w:w="1219" w:type="dxa"/>
            <w:gridSpan w:val="2"/>
            <w:vMerge/>
            <w:shd w:val="clear" w:color="auto" w:fill="5B9BD4"/>
          </w:tcPr>
          <w:p w14:paraId="000CCACD" w14:textId="77777777" w:rsidR="00E24F7A" w:rsidRDefault="00E24F7A" w:rsidP="00C803C9">
            <w:pPr>
              <w:pStyle w:val="TableParagraph"/>
              <w:rPr>
                <w:rFonts w:ascii="Times New Roman"/>
              </w:rPr>
            </w:pPr>
          </w:p>
        </w:tc>
        <w:tc>
          <w:tcPr>
            <w:tcW w:w="1334" w:type="dxa"/>
            <w:gridSpan w:val="2"/>
            <w:vMerge/>
            <w:tcBorders>
              <w:right w:val="single" w:sz="4" w:space="0" w:color="auto"/>
            </w:tcBorders>
            <w:shd w:val="clear" w:color="auto" w:fill="5B9BD4"/>
          </w:tcPr>
          <w:p w14:paraId="05CCC350" w14:textId="77777777" w:rsidR="00E24F7A" w:rsidRDefault="00E24F7A" w:rsidP="00C803C9">
            <w:pPr>
              <w:pStyle w:val="TableParagraph"/>
              <w:rPr>
                <w:rFonts w:ascii="Times New Roman"/>
              </w:rPr>
            </w:pPr>
          </w:p>
        </w:tc>
        <w:tc>
          <w:tcPr>
            <w:tcW w:w="1159" w:type="dxa"/>
            <w:gridSpan w:val="2"/>
            <w:tcBorders>
              <w:top w:val="nil"/>
              <w:left w:val="single" w:sz="4" w:space="0" w:color="auto"/>
              <w:bottom w:val="single" w:sz="4" w:space="0" w:color="auto"/>
            </w:tcBorders>
            <w:shd w:val="clear" w:color="auto" w:fill="5B9BD4"/>
          </w:tcPr>
          <w:p w14:paraId="1B6D8751" w14:textId="77777777" w:rsidR="00E24F7A" w:rsidRDefault="00E24F7A" w:rsidP="00C803C9">
            <w:pPr>
              <w:pStyle w:val="TableParagraph"/>
              <w:spacing w:before="85"/>
              <w:ind w:left="50" w:right="40"/>
              <w:jc w:val="center"/>
            </w:pPr>
            <w:r>
              <w:t>Resolución</w:t>
            </w:r>
          </w:p>
        </w:tc>
        <w:tc>
          <w:tcPr>
            <w:tcW w:w="686" w:type="dxa"/>
            <w:gridSpan w:val="2"/>
            <w:tcBorders>
              <w:top w:val="nil"/>
              <w:bottom w:val="single" w:sz="4" w:space="0" w:color="auto"/>
            </w:tcBorders>
            <w:shd w:val="clear" w:color="auto" w:fill="5B9BD4"/>
          </w:tcPr>
          <w:p w14:paraId="53ECF8D9" w14:textId="77777777" w:rsidR="00E24F7A" w:rsidRDefault="00E24F7A" w:rsidP="00C803C9">
            <w:pPr>
              <w:pStyle w:val="TableParagraph"/>
              <w:spacing w:before="85"/>
              <w:ind w:left="93" w:right="81"/>
              <w:jc w:val="center"/>
            </w:pPr>
            <w:r>
              <w:t>2115</w:t>
            </w:r>
          </w:p>
        </w:tc>
        <w:tc>
          <w:tcPr>
            <w:tcW w:w="703" w:type="dxa"/>
            <w:gridSpan w:val="2"/>
            <w:tcBorders>
              <w:top w:val="nil"/>
              <w:bottom w:val="single" w:sz="4" w:space="0" w:color="auto"/>
            </w:tcBorders>
            <w:shd w:val="clear" w:color="auto" w:fill="5B9BD4"/>
          </w:tcPr>
          <w:p w14:paraId="45137CF7" w14:textId="77777777" w:rsidR="00E24F7A" w:rsidRDefault="00E24F7A" w:rsidP="00C803C9">
            <w:pPr>
              <w:pStyle w:val="TableParagraph"/>
              <w:spacing w:before="85"/>
              <w:ind w:left="128"/>
            </w:pPr>
            <w:r>
              <w:t>2007</w:t>
            </w:r>
          </w:p>
        </w:tc>
        <w:tc>
          <w:tcPr>
            <w:tcW w:w="4822" w:type="dxa"/>
            <w:gridSpan w:val="2"/>
            <w:tcBorders>
              <w:top w:val="nil"/>
              <w:bottom w:val="single" w:sz="4" w:space="0" w:color="auto"/>
              <w:right w:val="single" w:sz="4" w:space="0" w:color="auto"/>
            </w:tcBorders>
            <w:shd w:val="clear" w:color="auto" w:fill="5B9BD4"/>
          </w:tcPr>
          <w:p w14:paraId="17ADEB4C" w14:textId="77777777" w:rsidR="00E24F7A" w:rsidRDefault="00E24F7A" w:rsidP="00C803C9">
            <w:pPr>
              <w:pStyle w:val="TableParagraph"/>
              <w:spacing w:line="243" w:lineRule="exact"/>
              <w:ind w:left="71"/>
            </w:pPr>
            <w:r>
              <w:t>instrumentos</w:t>
            </w:r>
            <w:r>
              <w:rPr>
                <w:spacing w:val="-1"/>
              </w:rPr>
              <w:t xml:space="preserve"> </w:t>
            </w:r>
            <w:r>
              <w:t>básicos</w:t>
            </w:r>
            <w:r>
              <w:rPr>
                <w:spacing w:val="-1"/>
              </w:rPr>
              <w:t xml:space="preserve"> </w:t>
            </w:r>
            <w:r>
              <w:t>para</w:t>
            </w:r>
            <w:r>
              <w:rPr>
                <w:spacing w:val="-4"/>
              </w:rPr>
              <w:t xml:space="preserve"> </w:t>
            </w:r>
            <w:r>
              <w:t>garantizar</w:t>
            </w:r>
            <w:r>
              <w:rPr>
                <w:spacing w:val="-4"/>
              </w:rPr>
              <w:t xml:space="preserve"> </w:t>
            </w:r>
            <w:r>
              <w:t>la</w:t>
            </w:r>
            <w:r>
              <w:rPr>
                <w:spacing w:val="-2"/>
              </w:rPr>
              <w:t xml:space="preserve"> </w:t>
            </w:r>
            <w:r>
              <w:t>calidad</w:t>
            </w:r>
            <w:r>
              <w:rPr>
                <w:spacing w:val="-3"/>
              </w:rPr>
              <w:t xml:space="preserve"> </w:t>
            </w:r>
            <w:r>
              <w:t>de</w:t>
            </w:r>
          </w:p>
          <w:p w14:paraId="062874BE" w14:textId="77777777" w:rsidR="00E24F7A" w:rsidRDefault="00E24F7A" w:rsidP="00C803C9">
            <w:pPr>
              <w:pStyle w:val="TableParagraph"/>
              <w:ind w:left="71"/>
            </w:pPr>
            <w:r>
              <w:t>agua</w:t>
            </w:r>
            <w:r>
              <w:rPr>
                <w:spacing w:val="-2"/>
              </w:rPr>
              <w:t xml:space="preserve"> </w:t>
            </w:r>
            <w:r>
              <w:t>para</w:t>
            </w:r>
            <w:r>
              <w:rPr>
                <w:spacing w:val="-4"/>
              </w:rPr>
              <w:t xml:space="preserve"> </w:t>
            </w:r>
            <w:r>
              <w:t>consumo</w:t>
            </w:r>
            <w:r>
              <w:rPr>
                <w:spacing w:val="-2"/>
              </w:rPr>
              <w:t xml:space="preserve"> </w:t>
            </w:r>
            <w:r>
              <w:t>agua;</w:t>
            </w:r>
            <w:r>
              <w:rPr>
                <w:spacing w:val="-3"/>
              </w:rPr>
              <w:t xml:space="preserve"> </w:t>
            </w:r>
            <w:r>
              <w:t>procesos básicos de</w:t>
            </w:r>
          </w:p>
        </w:tc>
      </w:tr>
      <w:tr w:rsidR="00E24F7A" w14:paraId="723D6FE6" w14:textId="77777777" w:rsidTr="00E24F7A">
        <w:trPr>
          <w:gridBefore w:val="1"/>
          <w:wBefore w:w="10" w:type="dxa"/>
          <w:trHeight w:val="268"/>
        </w:trPr>
        <w:tc>
          <w:tcPr>
            <w:tcW w:w="1219" w:type="dxa"/>
            <w:gridSpan w:val="2"/>
            <w:vMerge/>
            <w:shd w:val="clear" w:color="auto" w:fill="5B9BD4"/>
          </w:tcPr>
          <w:p w14:paraId="523E101D" w14:textId="77777777" w:rsidR="00E24F7A" w:rsidRDefault="00E24F7A" w:rsidP="00C803C9">
            <w:pPr>
              <w:pStyle w:val="TableParagraph"/>
              <w:rPr>
                <w:rFonts w:ascii="Times New Roman"/>
                <w:sz w:val="18"/>
              </w:rPr>
            </w:pPr>
          </w:p>
        </w:tc>
        <w:tc>
          <w:tcPr>
            <w:tcW w:w="1334" w:type="dxa"/>
            <w:gridSpan w:val="2"/>
            <w:vMerge/>
            <w:shd w:val="clear" w:color="auto" w:fill="5B9BD4"/>
          </w:tcPr>
          <w:p w14:paraId="31FD1662" w14:textId="77777777" w:rsidR="00E24F7A" w:rsidRDefault="00E24F7A" w:rsidP="00C803C9">
            <w:pPr>
              <w:pStyle w:val="TableParagraph"/>
              <w:rPr>
                <w:rFonts w:ascii="Times New Roman"/>
                <w:sz w:val="18"/>
              </w:rPr>
            </w:pPr>
          </w:p>
        </w:tc>
        <w:tc>
          <w:tcPr>
            <w:tcW w:w="1159" w:type="dxa"/>
            <w:gridSpan w:val="2"/>
            <w:tcBorders>
              <w:top w:val="single" w:sz="4" w:space="0" w:color="auto"/>
              <w:bottom w:val="nil"/>
            </w:tcBorders>
            <w:shd w:val="clear" w:color="auto" w:fill="5B9BD4"/>
          </w:tcPr>
          <w:p w14:paraId="55506C04" w14:textId="77777777" w:rsidR="00E24F7A" w:rsidRDefault="00E24F7A" w:rsidP="00C803C9">
            <w:pPr>
              <w:pStyle w:val="TableParagraph"/>
              <w:rPr>
                <w:rFonts w:ascii="Times New Roman"/>
                <w:sz w:val="18"/>
              </w:rPr>
            </w:pPr>
          </w:p>
        </w:tc>
        <w:tc>
          <w:tcPr>
            <w:tcW w:w="686" w:type="dxa"/>
            <w:gridSpan w:val="2"/>
            <w:tcBorders>
              <w:top w:val="single" w:sz="4" w:space="0" w:color="auto"/>
              <w:bottom w:val="nil"/>
            </w:tcBorders>
            <w:shd w:val="clear" w:color="auto" w:fill="5B9BD4"/>
          </w:tcPr>
          <w:p w14:paraId="094CBB0F" w14:textId="77777777" w:rsidR="00E24F7A" w:rsidRDefault="00E24F7A" w:rsidP="00C803C9">
            <w:pPr>
              <w:pStyle w:val="TableParagraph"/>
              <w:rPr>
                <w:rFonts w:ascii="Times New Roman"/>
                <w:sz w:val="18"/>
              </w:rPr>
            </w:pPr>
          </w:p>
        </w:tc>
        <w:tc>
          <w:tcPr>
            <w:tcW w:w="703" w:type="dxa"/>
            <w:gridSpan w:val="2"/>
            <w:tcBorders>
              <w:top w:val="single" w:sz="4" w:space="0" w:color="auto"/>
              <w:bottom w:val="nil"/>
            </w:tcBorders>
            <w:shd w:val="clear" w:color="auto" w:fill="5B9BD4"/>
          </w:tcPr>
          <w:p w14:paraId="5FB0ED9D" w14:textId="77777777" w:rsidR="00E24F7A" w:rsidRDefault="00E24F7A" w:rsidP="00C803C9">
            <w:pPr>
              <w:pStyle w:val="TableParagraph"/>
              <w:rPr>
                <w:rFonts w:ascii="Times New Roman"/>
                <w:sz w:val="18"/>
              </w:rPr>
            </w:pPr>
          </w:p>
        </w:tc>
        <w:tc>
          <w:tcPr>
            <w:tcW w:w="4822" w:type="dxa"/>
            <w:gridSpan w:val="2"/>
            <w:tcBorders>
              <w:top w:val="single" w:sz="4" w:space="0" w:color="auto"/>
              <w:bottom w:val="nil"/>
            </w:tcBorders>
            <w:shd w:val="clear" w:color="auto" w:fill="5B9BD4"/>
          </w:tcPr>
          <w:p w14:paraId="21987E99" w14:textId="77777777" w:rsidR="00E24F7A" w:rsidRDefault="00E24F7A" w:rsidP="00C803C9">
            <w:pPr>
              <w:pStyle w:val="TableParagraph"/>
              <w:spacing w:line="243" w:lineRule="exact"/>
              <w:ind w:left="71"/>
            </w:pPr>
            <w:r>
              <w:t>control</w:t>
            </w:r>
            <w:r>
              <w:rPr>
                <w:spacing w:val="-4"/>
              </w:rPr>
              <w:t xml:space="preserve"> </w:t>
            </w:r>
            <w:r>
              <w:t>de la</w:t>
            </w:r>
            <w:r>
              <w:rPr>
                <w:spacing w:val="-3"/>
              </w:rPr>
              <w:t xml:space="preserve"> </w:t>
            </w:r>
            <w:r>
              <w:t>calidad</w:t>
            </w:r>
            <w:r>
              <w:rPr>
                <w:spacing w:val="-1"/>
              </w:rPr>
              <w:t xml:space="preserve"> </w:t>
            </w:r>
            <w:r>
              <w:t>de</w:t>
            </w:r>
            <w:r>
              <w:rPr>
                <w:spacing w:val="-3"/>
              </w:rPr>
              <w:t xml:space="preserve"> </w:t>
            </w:r>
            <w:r>
              <w:t>agua para</w:t>
            </w:r>
            <w:r>
              <w:rPr>
                <w:spacing w:val="-1"/>
              </w:rPr>
              <w:t xml:space="preserve"> </w:t>
            </w:r>
            <w:r>
              <w:t>consumo</w:t>
            </w:r>
          </w:p>
        </w:tc>
      </w:tr>
      <w:tr w:rsidR="00E24F7A" w14:paraId="3380F7A3" w14:textId="77777777" w:rsidTr="00E24F7A">
        <w:trPr>
          <w:gridBefore w:val="1"/>
          <w:wBefore w:w="10" w:type="dxa"/>
          <w:trHeight w:val="466"/>
        </w:trPr>
        <w:tc>
          <w:tcPr>
            <w:tcW w:w="1219" w:type="dxa"/>
            <w:gridSpan w:val="2"/>
            <w:vMerge/>
            <w:tcBorders>
              <w:bottom w:val="nil"/>
            </w:tcBorders>
            <w:shd w:val="clear" w:color="auto" w:fill="5B9BD4"/>
          </w:tcPr>
          <w:p w14:paraId="39FAACDC" w14:textId="77777777" w:rsidR="00E24F7A" w:rsidRDefault="00E24F7A" w:rsidP="00C803C9">
            <w:pPr>
              <w:pStyle w:val="TableParagraph"/>
              <w:rPr>
                <w:rFonts w:ascii="Times New Roman"/>
              </w:rPr>
            </w:pPr>
          </w:p>
        </w:tc>
        <w:tc>
          <w:tcPr>
            <w:tcW w:w="1334" w:type="dxa"/>
            <w:gridSpan w:val="2"/>
            <w:vMerge/>
            <w:tcBorders>
              <w:bottom w:val="nil"/>
            </w:tcBorders>
            <w:shd w:val="clear" w:color="auto" w:fill="5B9BD4"/>
          </w:tcPr>
          <w:p w14:paraId="60C659BF" w14:textId="77777777" w:rsidR="00E24F7A" w:rsidRDefault="00E24F7A" w:rsidP="00C803C9">
            <w:pPr>
              <w:pStyle w:val="TableParagraph"/>
              <w:rPr>
                <w:rFonts w:ascii="Times New Roman"/>
              </w:rPr>
            </w:pPr>
          </w:p>
        </w:tc>
        <w:tc>
          <w:tcPr>
            <w:tcW w:w="1159" w:type="dxa"/>
            <w:gridSpan w:val="2"/>
            <w:tcBorders>
              <w:top w:val="nil"/>
            </w:tcBorders>
            <w:shd w:val="clear" w:color="auto" w:fill="5B9BD4"/>
          </w:tcPr>
          <w:p w14:paraId="346DEED2" w14:textId="77777777" w:rsidR="00E24F7A" w:rsidRDefault="00E24F7A" w:rsidP="00C803C9">
            <w:pPr>
              <w:pStyle w:val="TableParagraph"/>
              <w:rPr>
                <w:rFonts w:ascii="Times New Roman"/>
              </w:rPr>
            </w:pPr>
          </w:p>
        </w:tc>
        <w:tc>
          <w:tcPr>
            <w:tcW w:w="686" w:type="dxa"/>
            <w:gridSpan w:val="2"/>
            <w:tcBorders>
              <w:top w:val="nil"/>
            </w:tcBorders>
            <w:shd w:val="clear" w:color="auto" w:fill="5B9BD4"/>
          </w:tcPr>
          <w:p w14:paraId="786FC07B" w14:textId="77777777" w:rsidR="00E24F7A" w:rsidRDefault="00E24F7A" w:rsidP="00C803C9">
            <w:pPr>
              <w:pStyle w:val="TableParagraph"/>
              <w:rPr>
                <w:rFonts w:ascii="Times New Roman"/>
              </w:rPr>
            </w:pPr>
          </w:p>
        </w:tc>
        <w:tc>
          <w:tcPr>
            <w:tcW w:w="703" w:type="dxa"/>
            <w:gridSpan w:val="2"/>
            <w:tcBorders>
              <w:top w:val="nil"/>
            </w:tcBorders>
            <w:shd w:val="clear" w:color="auto" w:fill="5B9BD4"/>
          </w:tcPr>
          <w:p w14:paraId="723838D9" w14:textId="77777777" w:rsidR="00E24F7A" w:rsidRDefault="00E24F7A" w:rsidP="00C803C9">
            <w:pPr>
              <w:pStyle w:val="TableParagraph"/>
              <w:rPr>
                <w:rFonts w:ascii="Times New Roman"/>
              </w:rPr>
            </w:pPr>
          </w:p>
        </w:tc>
        <w:tc>
          <w:tcPr>
            <w:tcW w:w="4822" w:type="dxa"/>
            <w:gridSpan w:val="2"/>
            <w:tcBorders>
              <w:top w:val="nil"/>
            </w:tcBorders>
            <w:shd w:val="clear" w:color="auto" w:fill="5B9BD4"/>
          </w:tcPr>
          <w:p w14:paraId="71E9DAEF" w14:textId="77777777" w:rsidR="00E24F7A" w:rsidRDefault="00E24F7A" w:rsidP="00C803C9">
            <w:pPr>
              <w:pStyle w:val="TableParagraph"/>
              <w:spacing w:line="243" w:lineRule="exact"/>
              <w:ind w:left="71"/>
            </w:pPr>
            <w:r>
              <w:t>humano;</w:t>
            </w:r>
            <w:r>
              <w:rPr>
                <w:spacing w:val="-1"/>
              </w:rPr>
              <w:t xml:space="preserve"> </w:t>
            </w:r>
            <w:r>
              <w:t>vigilancia</w:t>
            </w:r>
            <w:r>
              <w:rPr>
                <w:spacing w:val="-3"/>
              </w:rPr>
              <w:t xml:space="preserve"> </w:t>
            </w:r>
            <w:r>
              <w:t>de</w:t>
            </w:r>
            <w:r>
              <w:rPr>
                <w:spacing w:val="-1"/>
              </w:rPr>
              <w:t xml:space="preserve"> </w:t>
            </w:r>
            <w:r>
              <w:t>calidad</w:t>
            </w:r>
          </w:p>
        </w:tc>
      </w:tr>
      <w:tr w:rsidR="00E24F7A" w14:paraId="3C3771D4" w14:textId="77777777" w:rsidTr="00E24F7A">
        <w:trPr>
          <w:gridAfter w:val="1"/>
          <w:wAfter w:w="10" w:type="dxa"/>
          <w:trHeight w:val="1079"/>
        </w:trPr>
        <w:tc>
          <w:tcPr>
            <w:tcW w:w="1219" w:type="dxa"/>
            <w:gridSpan w:val="2"/>
            <w:vMerge w:val="restart"/>
            <w:shd w:val="clear" w:color="auto" w:fill="FFFF99"/>
          </w:tcPr>
          <w:p w14:paraId="48763773" w14:textId="77777777" w:rsidR="00E24F7A" w:rsidRDefault="00E24F7A" w:rsidP="00C803C9">
            <w:pPr>
              <w:pStyle w:val="TableParagraph"/>
              <w:rPr>
                <w:rFonts w:ascii="Calibri"/>
              </w:rPr>
            </w:pPr>
          </w:p>
          <w:p w14:paraId="7A3A1C14" w14:textId="77777777" w:rsidR="00E24F7A" w:rsidRDefault="00E24F7A" w:rsidP="00C803C9">
            <w:pPr>
              <w:pStyle w:val="TableParagraph"/>
              <w:rPr>
                <w:rFonts w:ascii="Calibri"/>
              </w:rPr>
            </w:pPr>
          </w:p>
          <w:p w14:paraId="22541B49" w14:textId="77777777" w:rsidR="00E24F7A" w:rsidRDefault="00E24F7A" w:rsidP="00C803C9">
            <w:pPr>
              <w:pStyle w:val="TableParagraph"/>
              <w:rPr>
                <w:rFonts w:ascii="Calibri"/>
              </w:rPr>
            </w:pPr>
          </w:p>
          <w:p w14:paraId="0FA78847" w14:textId="77777777" w:rsidR="00E24F7A" w:rsidRDefault="00E24F7A" w:rsidP="00C803C9">
            <w:pPr>
              <w:pStyle w:val="TableParagraph"/>
              <w:rPr>
                <w:rFonts w:ascii="Calibri"/>
              </w:rPr>
            </w:pPr>
          </w:p>
          <w:p w14:paraId="2923CD95" w14:textId="77777777" w:rsidR="00E24F7A" w:rsidRDefault="00E24F7A" w:rsidP="00C803C9">
            <w:pPr>
              <w:pStyle w:val="TableParagraph"/>
              <w:spacing w:before="5"/>
              <w:rPr>
                <w:rFonts w:ascii="Calibri"/>
                <w:sz w:val="20"/>
              </w:rPr>
            </w:pPr>
          </w:p>
          <w:p w14:paraId="5D929309" w14:textId="77777777" w:rsidR="00E24F7A" w:rsidRDefault="00E24F7A" w:rsidP="00C803C9">
            <w:pPr>
              <w:pStyle w:val="TableParagraph"/>
              <w:ind w:left="115" w:right="102" w:hanging="1"/>
              <w:jc w:val="center"/>
              <w:rPr>
                <w:rFonts w:ascii="Calibri" w:hAnsi="Calibri"/>
                <w:b/>
              </w:rPr>
            </w:pPr>
            <w:r>
              <w:rPr>
                <w:rFonts w:ascii="Calibri" w:hAnsi="Calibri"/>
                <w:b/>
              </w:rPr>
              <w:t>Gestión</w:t>
            </w:r>
            <w:r>
              <w:rPr>
                <w:rFonts w:ascii="Calibri" w:hAnsi="Calibri"/>
                <w:b/>
                <w:spacing w:val="1"/>
              </w:rPr>
              <w:t xml:space="preserve"> </w:t>
            </w:r>
            <w:r>
              <w:rPr>
                <w:rFonts w:ascii="Calibri" w:hAnsi="Calibri"/>
                <w:b/>
              </w:rPr>
              <w:t>inteligente</w:t>
            </w:r>
            <w:r>
              <w:rPr>
                <w:rFonts w:ascii="Calibri" w:hAnsi="Calibri"/>
                <w:b/>
                <w:spacing w:val="-47"/>
              </w:rPr>
              <w:t xml:space="preserve"> </w:t>
            </w:r>
            <w:r>
              <w:rPr>
                <w:rFonts w:ascii="Calibri" w:hAnsi="Calibri"/>
                <w:b/>
              </w:rPr>
              <w:t>del</w:t>
            </w:r>
            <w:r>
              <w:rPr>
                <w:rFonts w:ascii="Calibri" w:hAnsi="Calibri"/>
                <w:b/>
                <w:spacing w:val="1"/>
              </w:rPr>
              <w:t xml:space="preserve"> </w:t>
            </w:r>
            <w:r>
              <w:rPr>
                <w:rFonts w:ascii="Calibri" w:hAnsi="Calibri"/>
                <w:b/>
              </w:rPr>
              <w:t>consumo</w:t>
            </w:r>
            <w:r>
              <w:rPr>
                <w:rFonts w:ascii="Calibri" w:hAnsi="Calibri"/>
                <w:b/>
                <w:spacing w:val="1"/>
              </w:rPr>
              <w:t xml:space="preserve"> </w:t>
            </w:r>
            <w:r>
              <w:rPr>
                <w:rFonts w:ascii="Calibri" w:hAnsi="Calibri"/>
                <w:b/>
              </w:rPr>
              <w:t>energético</w:t>
            </w:r>
          </w:p>
        </w:tc>
        <w:tc>
          <w:tcPr>
            <w:tcW w:w="1334" w:type="dxa"/>
            <w:gridSpan w:val="2"/>
            <w:vMerge w:val="restart"/>
            <w:shd w:val="clear" w:color="auto" w:fill="FFFF99"/>
          </w:tcPr>
          <w:p w14:paraId="5B1FAC2A" w14:textId="77777777" w:rsidR="00E24F7A" w:rsidRDefault="00E24F7A" w:rsidP="00C803C9">
            <w:pPr>
              <w:pStyle w:val="TableParagraph"/>
              <w:rPr>
                <w:rFonts w:ascii="Calibri"/>
              </w:rPr>
            </w:pPr>
          </w:p>
          <w:p w14:paraId="691CB6AD" w14:textId="77777777" w:rsidR="00E24F7A" w:rsidRDefault="00E24F7A" w:rsidP="00C803C9">
            <w:pPr>
              <w:pStyle w:val="TableParagraph"/>
              <w:rPr>
                <w:rFonts w:ascii="Calibri"/>
              </w:rPr>
            </w:pPr>
          </w:p>
          <w:p w14:paraId="0D98E883" w14:textId="77777777" w:rsidR="00E24F7A" w:rsidRDefault="00E24F7A" w:rsidP="00C803C9">
            <w:pPr>
              <w:pStyle w:val="TableParagraph"/>
              <w:rPr>
                <w:rFonts w:ascii="Calibri"/>
              </w:rPr>
            </w:pPr>
          </w:p>
          <w:p w14:paraId="3E1C9F04" w14:textId="77777777" w:rsidR="00E24F7A" w:rsidRDefault="00E24F7A" w:rsidP="00C803C9">
            <w:pPr>
              <w:pStyle w:val="TableParagraph"/>
              <w:rPr>
                <w:rFonts w:ascii="Calibri"/>
              </w:rPr>
            </w:pPr>
          </w:p>
          <w:p w14:paraId="6B0D237C" w14:textId="77777777" w:rsidR="00E24F7A" w:rsidRDefault="00E24F7A" w:rsidP="00C803C9">
            <w:pPr>
              <w:pStyle w:val="TableParagraph"/>
              <w:rPr>
                <w:rFonts w:ascii="Calibri"/>
              </w:rPr>
            </w:pPr>
          </w:p>
          <w:p w14:paraId="72172D60" w14:textId="77777777" w:rsidR="00E24F7A" w:rsidRDefault="00E24F7A" w:rsidP="00C803C9">
            <w:pPr>
              <w:pStyle w:val="TableParagraph"/>
              <w:spacing w:before="5"/>
              <w:rPr>
                <w:rFonts w:ascii="Calibri"/>
                <w:sz w:val="31"/>
              </w:rPr>
            </w:pPr>
          </w:p>
          <w:p w14:paraId="7E34BA47" w14:textId="77777777" w:rsidR="00E24F7A" w:rsidRDefault="00E24F7A" w:rsidP="00C803C9">
            <w:pPr>
              <w:pStyle w:val="TableParagraph"/>
              <w:ind w:left="323" w:right="72" w:hanging="226"/>
              <w:rPr>
                <w:rFonts w:ascii="Calibri" w:hAnsi="Calibri"/>
                <w:b/>
              </w:rPr>
            </w:pPr>
            <w:r>
              <w:rPr>
                <w:rFonts w:ascii="Calibri" w:hAnsi="Calibri"/>
                <w:b/>
              </w:rPr>
              <w:t>Consumo de</w:t>
            </w:r>
            <w:r>
              <w:rPr>
                <w:rFonts w:ascii="Calibri" w:hAnsi="Calibri"/>
                <w:b/>
                <w:spacing w:val="-47"/>
              </w:rPr>
              <w:t xml:space="preserve"> </w:t>
            </w:r>
            <w:r>
              <w:rPr>
                <w:rFonts w:ascii="Calibri" w:hAnsi="Calibri"/>
                <w:b/>
              </w:rPr>
              <w:t>energía</w:t>
            </w:r>
          </w:p>
        </w:tc>
        <w:tc>
          <w:tcPr>
            <w:tcW w:w="1159" w:type="dxa"/>
            <w:gridSpan w:val="2"/>
            <w:shd w:val="clear" w:color="auto" w:fill="FFFF99"/>
          </w:tcPr>
          <w:p w14:paraId="47DB201E" w14:textId="77777777" w:rsidR="00E24F7A" w:rsidRDefault="00E24F7A" w:rsidP="00C803C9">
            <w:pPr>
              <w:pStyle w:val="TableParagraph"/>
              <w:rPr>
                <w:rFonts w:ascii="Calibri"/>
              </w:rPr>
            </w:pPr>
          </w:p>
          <w:p w14:paraId="3C6BEF26" w14:textId="77777777" w:rsidR="00E24F7A" w:rsidRDefault="00E24F7A" w:rsidP="00C803C9">
            <w:pPr>
              <w:pStyle w:val="TableParagraph"/>
              <w:spacing w:before="136"/>
              <w:ind w:left="50" w:right="39"/>
              <w:jc w:val="center"/>
            </w:pPr>
            <w:r>
              <w:t>Ley</w:t>
            </w:r>
          </w:p>
        </w:tc>
        <w:tc>
          <w:tcPr>
            <w:tcW w:w="686" w:type="dxa"/>
            <w:gridSpan w:val="2"/>
            <w:shd w:val="clear" w:color="auto" w:fill="FFFF99"/>
          </w:tcPr>
          <w:p w14:paraId="13C24CE4" w14:textId="77777777" w:rsidR="00E24F7A" w:rsidRDefault="00E24F7A" w:rsidP="00C803C9">
            <w:pPr>
              <w:pStyle w:val="TableParagraph"/>
              <w:rPr>
                <w:rFonts w:ascii="Calibri"/>
              </w:rPr>
            </w:pPr>
          </w:p>
          <w:p w14:paraId="200C7044" w14:textId="77777777" w:rsidR="00E24F7A" w:rsidRDefault="00E24F7A" w:rsidP="00C803C9">
            <w:pPr>
              <w:pStyle w:val="TableParagraph"/>
              <w:spacing w:before="136"/>
              <w:ind w:left="94" w:right="80"/>
              <w:jc w:val="center"/>
            </w:pPr>
            <w:r>
              <w:t>697</w:t>
            </w:r>
          </w:p>
        </w:tc>
        <w:tc>
          <w:tcPr>
            <w:tcW w:w="703" w:type="dxa"/>
            <w:gridSpan w:val="2"/>
            <w:shd w:val="clear" w:color="auto" w:fill="FFFF99"/>
          </w:tcPr>
          <w:p w14:paraId="183BA557" w14:textId="77777777" w:rsidR="00E24F7A" w:rsidRDefault="00E24F7A" w:rsidP="00C803C9">
            <w:pPr>
              <w:pStyle w:val="TableParagraph"/>
              <w:rPr>
                <w:rFonts w:ascii="Calibri"/>
              </w:rPr>
            </w:pPr>
          </w:p>
          <w:p w14:paraId="4342BCC4" w14:textId="77777777" w:rsidR="00E24F7A" w:rsidRDefault="00E24F7A" w:rsidP="00C803C9">
            <w:pPr>
              <w:pStyle w:val="TableParagraph"/>
              <w:spacing w:before="136"/>
              <w:ind w:left="143"/>
            </w:pPr>
            <w:r>
              <w:t>2001</w:t>
            </w:r>
          </w:p>
        </w:tc>
        <w:tc>
          <w:tcPr>
            <w:tcW w:w="4822" w:type="dxa"/>
            <w:gridSpan w:val="2"/>
            <w:tcBorders>
              <w:top w:val="single" w:sz="8" w:space="0" w:color="000000"/>
            </w:tcBorders>
            <w:shd w:val="clear" w:color="auto" w:fill="FFFF99"/>
          </w:tcPr>
          <w:p w14:paraId="725093F3" w14:textId="77777777" w:rsidR="00E24F7A" w:rsidRDefault="00E24F7A" w:rsidP="00C803C9">
            <w:pPr>
              <w:pStyle w:val="TableParagraph"/>
              <w:spacing w:before="3"/>
              <w:ind w:left="71" w:right="178"/>
            </w:pPr>
            <w:r>
              <w:t>Mediante la cual se fomenta el uso racional y</w:t>
            </w:r>
            <w:r>
              <w:rPr>
                <w:spacing w:val="1"/>
              </w:rPr>
              <w:t xml:space="preserve"> </w:t>
            </w:r>
            <w:r>
              <w:t>eficiente de la energía, se promueve la utilización</w:t>
            </w:r>
            <w:r>
              <w:rPr>
                <w:spacing w:val="-45"/>
              </w:rPr>
              <w:t xml:space="preserve"> </w:t>
            </w:r>
            <w:r>
              <w:t>de</w:t>
            </w:r>
            <w:r>
              <w:rPr>
                <w:spacing w:val="-1"/>
              </w:rPr>
              <w:t xml:space="preserve"> </w:t>
            </w:r>
            <w:r>
              <w:t>energías</w:t>
            </w:r>
            <w:r>
              <w:rPr>
                <w:spacing w:val="2"/>
              </w:rPr>
              <w:t xml:space="preserve"> </w:t>
            </w:r>
            <w:r>
              <w:t>alternativas</w:t>
            </w:r>
            <w:r>
              <w:rPr>
                <w:spacing w:val="-2"/>
              </w:rPr>
              <w:t xml:space="preserve"> </w:t>
            </w:r>
            <w:r>
              <w:t>y</w:t>
            </w:r>
            <w:r>
              <w:rPr>
                <w:spacing w:val="-3"/>
              </w:rPr>
              <w:t xml:space="preserve"> </w:t>
            </w:r>
            <w:r>
              <w:t>se dictan otras</w:t>
            </w:r>
          </w:p>
          <w:p w14:paraId="1848CEEF" w14:textId="77777777" w:rsidR="00E24F7A" w:rsidRDefault="00E24F7A" w:rsidP="00C803C9">
            <w:pPr>
              <w:pStyle w:val="TableParagraph"/>
              <w:spacing w:line="250" w:lineRule="exact"/>
              <w:ind w:left="71"/>
            </w:pPr>
            <w:r>
              <w:t>disposiciones</w:t>
            </w:r>
          </w:p>
        </w:tc>
      </w:tr>
      <w:tr w:rsidR="00E24F7A" w14:paraId="6C1272A6" w14:textId="77777777" w:rsidTr="00E24F7A">
        <w:trPr>
          <w:gridAfter w:val="1"/>
          <w:wAfter w:w="10" w:type="dxa"/>
          <w:trHeight w:val="599"/>
        </w:trPr>
        <w:tc>
          <w:tcPr>
            <w:tcW w:w="1219" w:type="dxa"/>
            <w:gridSpan w:val="2"/>
            <w:vMerge/>
            <w:tcBorders>
              <w:top w:val="nil"/>
            </w:tcBorders>
            <w:shd w:val="clear" w:color="auto" w:fill="FFFF99"/>
          </w:tcPr>
          <w:p w14:paraId="3616A509" w14:textId="77777777" w:rsidR="00E24F7A" w:rsidRDefault="00E24F7A" w:rsidP="00C803C9">
            <w:pPr>
              <w:rPr>
                <w:sz w:val="2"/>
                <w:szCs w:val="2"/>
              </w:rPr>
            </w:pPr>
          </w:p>
        </w:tc>
        <w:tc>
          <w:tcPr>
            <w:tcW w:w="1334" w:type="dxa"/>
            <w:gridSpan w:val="2"/>
            <w:vMerge/>
            <w:tcBorders>
              <w:top w:val="nil"/>
            </w:tcBorders>
            <w:shd w:val="clear" w:color="auto" w:fill="FFFF99"/>
          </w:tcPr>
          <w:p w14:paraId="1DC62E00" w14:textId="77777777" w:rsidR="00E24F7A" w:rsidRDefault="00E24F7A" w:rsidP="00C803C9">
            <w:pPr>
              <w:rPr>
                <w:sz w:val="2"/>
                <w:szCs w:val="2"/>
              </w:rPr>
            </w:pPr>
          </w:p>
        </w:tc>
        <w:tc>
          <w:tcPr>
            <w:tcW w:w="1159" w:type="dxa"/>
            <w:gridSpan w:val="2"/>
            <w:shd w:val="clear" w:color="auto" w:fill="FFFF99"/>
          </w:tcPr>
          <w:p w14:paraId="56DF86C6" w14:textId="77777777" w:rsidR="00E24F7A" w:rsidRDefault="00E24F7A" w:rsidP="00C803C9">
            <w:pPr>
              <w:pStyle w:val="TableParagraph"/>
              <w:spacing w:before="162"/>
              <w:ind w:left="50" w:right="35"/>
              <w:jc w:val="center"/>
            </w:pPr>
            <w:r>
              <w:t>Decreto</w:t>
            </w:r>
          </w:p>
        </w:tc>
        <w:tc>
          <w:tcPr>
            <w:tcW w:w="686" w:type="dxa"/>
            <w:gridSpan w:val="2"/>
            <w:shd w:val="clear" w:color="auto" w:fill="FFFF99"/>
          </w:tcPr>
          <w:p w14:paraId="58422C6D" w14:textId="77777777" w:rsidR="00E24F7A" w:rsidRDefault="00E24F7A" w:rsidP="00C803C9">
            <w:pPr>
              <w:pStyle w:val="TableParagraph"/>
              <w:spacing w:before="162"/>
              <w:ind w:left="93" w:right="81"/>
              <w:jc w:val="center"/>
            </w:pPr>
            <w:r>
              <w:t>2331</w:t>
            </w:r>
          </w:p>
        </w:tc>
        <w:tc>
          <w:tcPr>
            <w:tcW w:w="703" w:type="dxa"/>
            <w:gridSpan w:val="2"/>
            <w:shd w:val="clear" w:color="auto" w:fill="FFFF99"/>
          </w:tcPr>
          <w:p w14:paraId="7DAF2AE9" w14:textId="77777777" w:rsidR="00E24F7A" w:rsidRDefault="00E24F7A" w:rsidP="00C803C9">
            <w:pPr>
              <w:pStyle w:val="TableParagraph"/>
              <w:spacing w:before="162"/>
              <w:ind w:left="128"/>
            </w:pPr>
            <w:r>
              <w:t>2007</w:t>
            </w:r>
          </w:p>
        </w:tc>
        <w:tc>
          <w:tcPr>
            <w:tcW w:w="4822" w:type="dxa"/>
            <w:gridSpan w:val="2"/>
            <w:shd w:val="clear" w:color="auto" w:fill="FFFF99"/>
          </w:tcPr>
          <w:p w14:paraId="440E1A44" w14:textId="77777777" w:rsidR="00E24F7A" w:rsidRDefault="00E24F7A" w:rsidP="00C803C9">
            <w:pPr>
              <w:pStyle w:val="TableParagraph"/>
              <w:ind w:left="71" w:right="285"/>
            </w:pPr>
            <w:r>
              <w:t>Por el cual se establece una medida tendiente al</w:t>
            </w:r>
            <w:r>
              <w:rPr>
                <w:spacing w:val="-45"/>
              </w:rPr>
              <w:t xml:space="preserve"> </w:t>
            </w:r>
            <w:r>
              <w:t>uso</w:t>
            </w:r>
            <w:r>
              <w:rPr>
                <w:spacing w:val="-2"/>
              </w:rPr>
              <w:t xml:space="preserve"> </w:t>
            </w:r>
            <w:r>
              <w:t>racional</w:t>
            </w:r>
            <w:r>
              <w:rPr>
                <w:spacing w:val="-1"/>
              </w:rPr>
              <w:t xml:space="preserve"> </w:t>
            </w:r>
            <w:r>
              <w:t>y eficiente</w:t>
            </w:r>
            <w:r>
              <w:rPr>
                <w:spacing w:val="-4"/>
              </w:rPr>
              <w:t xml:space="preserve"> </w:t>
            </w:r>
            <w:r>
              <w:t>de</w:t>
            </w:r>
            <w:r>
              <w:rPr>
                <w:spacing w:val="-4"/>
              </w:rPr>
              <w:t xml:space="preserve"> </w:t>
            </w:r>
            <w:r>
              <w:t>energía eléctrica</w:t>
            </w:r>
          </w:p>
        </w:tc>
      </w:tr>
      <w:tr w:rsidR="00E24F7A" w14:paraId="35BB1F83" w14:textId="77777777" w:rsidTr="00E24F7A">
        <w:trPr>
          <w:gridAfter w:val="1"/>
          <w:wAfter w:w="10" w:type="dxa"/>
          <w:trHeight w:val="1245"/>
        </w:trPr>
        <w:tc>
          <w:tcPr>
            <w:tcW w:w="1219" w:type="dxa"/>
            <w:gridSpan w:val="2"/>
            <w:vMerge/>
            <w:tcBorders>
              <w:top w:val="nil"/>
            </w:tcBorders>
            <w:shd w:val="clear" w:color="auto" w:fill="FFFF99"/>
          </w:tcPr>
          <w:p w14:paraId="1AC5433E" w14:textId="77777777" w:rsidR="00E24F7A" w:rsidRDefault="00E24F7A" w:rsidP="00C803C9">
            <w:pPr>
              <w:rPr>
                <w:sz w:val="2"/>
                <w:szCs w:val="2"/>
              </w:rPr>
            </w:pPr>
          </w:p>
        </w:tc>
        <w:tc>
          <w:tcPr>
            <w:tcW w:w="1334" w:type="dxa"/>
            <w:gridSpan w:val="2"/>
            <w:vMerge/>
            <w:tcBorders>
              <w:top w:val="nil"/>
            </w:tcBorders>
            <w:shd w:val="clear" w:color="auto" w:fill="FFFF99"/>
          </w:tcPr>
          <w:p w14:paraId="1CB15B98" w14:textId="77777777" w:rsidR="00E24F7A" w:rsidRDefault="00E24F7A" w:rsidP="00C803C9">
            <w:pPr>
              <w:rPr>
                <w:sz w:val="2"/>
                <w:szCs w:val="2"/>
              </w:rPr>
            </w:pPr>
          </w:p>
        </w:tc>
        <w:tc>
          <w:tcPr>
            <w:tcW w:w="1159" w:type="dxa"/>
            <w:gridSpan w:val="2"/>
            <w:shd w:val="clear" w:color="auto" w:fill="FFFF99"/>
          </w:tcPr>
          <w:p w14:paraId="5B13A74A" w14:textId="77777777" w:rsidR="00E24F7A" w:rsidRDefault="00E24F7A" w:rsidP="00C803C9">
            <w:pPr>
              <w:pStyle w:val="TableParagraph"/>
              <w:spacing w:before="10"/>
              <w:rPr>
                <w:rFonts w:ascii="Calibri"/>
                <w:sz w:val="28"/>
              </w:rPr>
            </w:pPr>
          </w:p>
          <w:p w14:paraId="1C05B041" w14:textId="77777777" w:rsidR="00E24F7A" w:rsidRDefault="00E24F7A" w:rsidP="00C803C9">
            <w:pPr>
              <w:pStyle w:val="TableParagraph"/>
              <w:ind w:left="387" w:right="232" w:hanging="128"/>
            </w:pPr>
            <w:r>
              <w:t>Norma</w:t>
            </w:r>
            <w:r>
              <w:rPr>
                <w:spacing w:val="-45"/>
              </w:rPr>
              <w:t xml:space="preserve"> </w:t>
            </w:r>
            <w:r>
              <w:t>NTC</w:t>
            </w:r>
          </w:p>
        </w:tc>
        <w:tc>
          <w:tcPr>
            <w:tcW w:w="686" w:type="dxa"/>
            <w:gridSpan w:val="2"/>
            <w:shd w:val="clear" w:color="auto" w:fill="FFFF99"/>
          </w:tcPr>
          <w:p w14:paraId="21477672" w14:textId="77777777" w:rsidR="00E24F7A" w:rsidRDefault="00E24F7A" w:rsidP="00C803C9">
            <w:pPr>
              <w:pStyle w:val="TableParagraph"/>
              <w:spacing w:before="10"/>
              <w:rPr>
                <w:rFonts w:ascii="Calibri"/>
                <w:sz w:val="28"/>
              </w:rPr>
            </w:pPr>
          </w:p>
          <w:p w14:paraId="4D97BC2B" w14:textId="77777777" w:rsidR="00E24F7A" w:rsidRDefault="00E24F7A" w:rsidP="00C803C9">
            <w:pPr>
              <w:pStyle w:val="TableParagraph"/>
              <w:ind w:left="70" w:right="38" w:firstLine="110"/>
            </w:pPr>
            <w:r>
              <w:t>ISO</w:t>
            </w:r>
            <w:r>
              <w:rPr>
                <w:spacing w:val="1"/>
              </w:rPr>
              <w:t xml:space="preserve"> </w:t>
            </w:r>
            <w:r>
              <w:t>50001</w:t>
            </w:r>
          </w:p>
        </w:tc>
        <w:tc>
          <w:tcPr>
            <w:tcW w:w="703" w:type="dxa"/>
            <w:gridSpan w:val="2"/>
            <w:shd w:val="clear" w:color="auto" w:fill="FFFF99"/>
          </w:tcPr>
          <w:p w14:paraId="511AA5C5" w14:textId="77777777" w:rsidR="00E24F7A" w:rsidRDefault="00E24F7A" w:rsidP="00C803C9">
            <w:pPr>
              <w:pStyle w:val="TableParagraph"/>
              <w:rPr>
                <w:rFonts w:ascii="Calibri"/>
              </w:rPr>
            </w:pPr>
          </w:p>
          <w:p w14:paraId="065662D7" w14:textId="77777777" w:rsidR="00E24F7A" w:rsidRDefault="00E24F7A" w:rsidP="00C803C9">
            <w:pPr>
              <w:pStyle w:val="TableParagraph"/>
              <w:spacing w:before="10"/>
              <w:rPr>
                <w:rFonts w:ascii="Calibri"/>
                <w:sz w:val="17"/>
              </w:rPr>
            </w:pPr>
          </w:p>
          <w:p w14:paraId="3B1A97A4" w14:textId="77777777" w:rsidR="00E24F7A" w:rsidRDefault="00E24F7A" w:rsidP="00C803C9">
            <w:pPr>
              <w:pStyle w:val="TableParagraph"/>
              <w:ind w:left="164"/>
            </w:pPr>
            <w:r>
              <w:t>2011</w:t>
            </w:r>
          </w:p>
        </w:tc>
        <w:tc>
          <w:tcPr>
            <w:tcW w:w="4822" w:type="dxa"/>
            <w:gridSpan w:val="2"/>
            <w:shd w:val="clear" w:color="auto" w:fill="FFFF99"/>
          </w:tcPr>
          <w:p w14:paraId="063837A3" w14:textId="77777777" w:rsidR="00E24F7A" w:rsidRDefault="00E24F7A" w:rsidP="00C803C9">
            <w:pPr>
              <w:pStyle w:val="TableParagraph"/>
              <w:ind w:left="71" w:right="87"/>
            </w:pPr>
            <w:r>
              <w:t>Sistemas de gestión de la energía. Proporciona</w:t>
            </w:r>
            <w:r>
              <w:rPr>
                <w:spacing w:val="1"/>
              </w:rPr>
              <w:t xml:space="preserve"> </w:t>
            </w:r>
            <w:r>
              <w:t>una metodología para gestionar eficientemente la</w:t>
            </w:r>
            <w:r>
              <w:rPr>
                <w:spacing w:val="-45"/>
              </w:rPr>
              <w:t xml:space="preserve"> </w:t>
            </w:r>
            <w:r>
              <w:t>energía en las empresas, como parte de sus</w:t>
            </w:r>
            <w:r>
              <w:rPr>
                <w:spacing w:val="1"/>
              </w:rPr>
              <w:t xml:space="preserve"> </w:t>
            </w:r>
            <w:r>
              <w:t>sistemas de</w:t>
            </w:r>
            <w:r>
              <w:rPr>
                <w:spacing w:val="-3"/>
              </w:rPr>
              <w:t xml:space="preserve"> </w:t>
            </w:r>
            <w:r>
              <w:t>gestión</w:t>
            </w:r>
          </w:p>
        </w:tc>
      </w:tr>
      <w:tr w:rsidR="00E24F7A" w14:paraId="4F9E3C44" w14:textId="77777777" w:rsidTr="00E24F7A">
        <w:trPr>
          <w:gridAfter w:val="1"/>
          <w:wAfter w:w="10" w:type="dxa"/>
          <w:trHeight w:val="1036"/>
        </w:trPr>
        <w:tc>
          <w:tcPr>
            <w:tcW w:w="1219" w:type="dxa"/>
            <w:gridSpan w:val="2"/>
            <w:vMerge/>
            <w:tcBorders>
              <w:top w:val="nil"/>
            </w:tcBorders>
            <w:shd w:val="clear" w:color="auto" w:fill="FFFF99"/>
          </w:tcPr>
          <w:p w14:paraId="66B4C060" w14:textId="77777777" w:rsidR="00E24F7A" w:rsidRDefault="00E24F7A" w:rsidP="00C803C9">
            <w:pPr>
              <w:rPr>
                <w:sz w:val="2"/>
                <w:szCs w:val="2"/>
              </w:rPr>
            </w:pPr>
          </w:p>
        </w:tc>
        <w:tc>
          <w:tcPr>
            <w:tcW w:w="1334" w:type="dxa"/>
            <w:gridSpan w:val="2"/>
            <w:vMerge/>
            <w:tcBorders>
              <w:top w:val="nil"/>
            </w:tcBorders>
            <w:shd w:val="clear" w:color="auto" w:fill="FFFF99"/>
          </w:tcPr>
          <w:p w14:paraId="3F451045" w14:textId="77777777" w:rsidR="00E24F7A" w:rsidRDefault="00E24F7A" w:rsidP="00C803C9">
            <w:pPr>
              <w:rPr>
                <w:sz w:val="2"/>
                <w:szCs w:val="2"/>
              </w:rPr>
            </w:pPr>
          </w:p>
        </w:tc>
        <w:tc>
          <w:tcPr>
            <w:tcW w:w="1159" w:type="dxa"/>
            <w:gridSpan w:val="2"/>
            <w:shd w:val="clear" w:color="auto" w:fill="FFFF99"/>
          </w:tcPr>
          <w:p w14:paraId="578E0866" w14:textId="77777777" w:rsidR="00E24F7A" w:rsidRDefault="00E24F7A" w:rsidP="00C803C9">
            <w:pPr>
              <w:pStyle w:val="TableParagraph"/>
              <w:spacing w:before="2"/>
              <w:rPr>
                <w:rFonts w:ascii="Calibri"/>
                <w:sz w:val="31"/>
              </w:rPr>
            </w:pPr>
          </w:p>
          <w:p w14:paraId="7EE50904" w14:textId="77777777" w:rsidR="00E24F7A" w:rsidRDefault="00E24F7A" w:rsidP="00C803C9">
            <w:pPr>
              <w:pStyle w:val="TableParagraph"/>
              <w:spacing w:before="1"/>
              <w:ind w:left="50" w:right="39"/>
              <w:jc w:val="center"/>
            </w:pPr>
            <w:r>
              <w:t>Ley</w:t>
            </w:r>
          </w:p>
        </w:tc>
        <w:tc>
          <w:tcPr>
            <w:tcW w:w="686" w:type="dxa"/>
            <w:gridSpan w:val="2"/>
            <w:shd w:val="clear" w:color="auto" w:fill="FFFF99"/>
          </w:tcPr>
          <w:p w14:paraId="3397E819" w14:textId="77777777" w:rsidR="00E24F7A" w:rsidRDefault="00E24F7A" w:rsidP="00C803C9">
            <w:pPr>
              <w:pStyle w:val="TableParagraph"/>
              <w:spacing w:before="2"/>
              <w:rPr>
                <w:rFonts w:ascii="Calibri"/>
                <w:sz w:val="31"/>
              </w:rPr>
            </w:pPr>
          </w:p>
          <w:p w14:paraId="65AFD47B" w14:textId="77777777" w:rsidR="00E24F7A" w:rsidRDefault="00E24F7A" w:rsidP="00C803C9">
            <w:pPr>
              <w:pStyle w:val="TableParagraph"/>
              <w:spacing w:before="1"/>
              <w:ind w:left="94" w:right="81"/>
              <w:jc w:val="center"/>
            </w:pPr>
            <w:r>
              <w:t>1715</w:t>
            </w:r>
          </w:p>
        </w:tc>
        <w:tc>
          <w:tcPr>
            <w:tcW w:w="703" w:type="dxa"/>
            <w:gridSpan w:val="2"/>
            <w:shd w:val="clear" w:color="auto" w:fill="FFFF99"/>
          </w:tcPr>
          <w:p w14:paraId="257764E0" w14:textId="77777777" w:rsidR="00E24F7A" w:rsidRDefault="00E24F7A" w:rsidP="00C803C9">
            <w:pPr>
              <w:pStyle w:val="TableParagraph"/>
              <w:spacing w:before="2"/>
              <w:rPr>
                <w:rFonts w:ascii="Calibri"/>
                <w:sz w:val="31"/>
              </w:rPr>
            </w:pPr>
          </w:p>
          <w:p w14:paraId="7065B851" w14:textId="77777777" w:rsidR="00E24F7A" w:rsidRDefault="00E24F7A" w:rsidP="00C803C9">
            <w:pPr>
              <w:pStyle w:val="TableParagraph"/>
              <w:spacing w:before="1"/>
              <w:ind w:left="143"/>
            </w:pPr>
            <w:r>
              <w:t>2014</w:t>
            </w:r>
          </w:p>
        </w:tc>
        <w:tc>
          <w:tcPr>
            <w:tcW w:w="4822" w:type="dxa"/>
            <w:gridSpan w:val="2"/>
            <w:tcBorders>
              <w:bottom w:val="single" w:sz="8" w:space="0" w:color="000000"/>
            </w:tcBorders>
            <w:shd w:val="clear" w:color="auto" w:fill="FFFF99"/>
          </w:tcPr>
          <w:p w14:paraId="095CFE8E" w14:textId="77777777" w:rsidR="00E24F7A" w:rsidRDefault="00E24F7A" w:rsidP="00C803C9">
            <w:pPr>
              <w:pStyle w:val="TableParagraph"/>
              <w:ind w:left="71" w:right="90"/>
              <w:jc w:val="both"/>
            </w:pPr>
            <w:r>
              <w:t>Por medio de la cual se regula la integración de las</w:t>
            </w:r>
            <w:r>
              <w:rPr>
                <w:spacing w:val="-45"/>
              </w:rPr>
              <w:t xml:space="preserve"> </w:t>
            </w:r>
            <w:r>
              <w:t>energías renovables no convencionales al sistema</w:t>
            </w:r>
            <w:r>
              <w:rPr>
                <w:spacing w:val="1"/>
              </w:rPr>
              <w:t xml:space="preserve"> </w:t>
            </w:r>
            <w:r>
              <w:t>energético</w:t>
            </w:r>
            <w:r>
              <w:rPr>
                <w:spacing w:val="-2"/>
              </w:rPr>
              <w:t xml:space="preserve"> </w:t>
            </w:r>
            <w:r>
              <w:t>nacional</w:t>
            </w:r>
          </w:p>
        </w:tc>
      </w:tr>
      <w:tr w:rsidR="00280E75" w14:paraId="6470917C" w14:textId="77777777" w:rsidTr="00280E75">
        <w:trPr>
          <w:gridAfter w:val="1"/>
          <w:wAfter w:w="10" w:type="dxa"/>
          <w:trHeight w:val="1199"/>
        </w:trPr>
        <w:tc>
          <w:tcPr>
            <w:tcW w:w="1219" w:type="dxa"/>
            <w:gridSpan w:val="2"/>
            <w:vMerge w:val="restart"/>
            <w:shd w:val="clear" w:color="auto" w:fill="F4AF84"/>
            <w:vAlign w:val="center"/>
          </w:tcPr>
          <w:p w14:paraId="76E84091" w14:textId="77777777" w:rsidR="00280E75" w:rsidRDefault="00280E75" w:rsidP="00280E75">
            <w:pPr>
              <w:pStyle w:val="TableParagraph"/>
              <w:spacing w:before="8"/>
              <w:jc w:val="center"/>
              <w:rPr>
                <w:rFonts w:ascii="Calibri"/>
                <w:sz w:val="25"/>
              </w:rPr>
            </w:pPr>
          </w:p>
          <w:p w14:paraId="470200A6" w14:textId="77777777" w:rsidR="00280E75" w:rsidRDefault="00280E75" w:rsidP="00280E75">
            <w:pPr>
              <w:pStyle w:val="TableParagraph"/>
              <w:spacing w:before="1"/>
              <w:ind w:left="115" w:right="101" w:hanging="1"/>
              <w:jc w:val="center"/>
              <w:rPr>
                <w:rFonts w:ascii="Calibri" w:hAnsi="Calibri"/>
                <w:b/>
              </w:rPr>
            </w:pPr>
            <w:r>
              <w:rPr>
                <w:rFonts w:ascii="Calibri" w:hAnsi="Calibri"/>
                <w:b/>
              </w:rPr>
              <w:t>Gestión</w:t>
            </w:r>
            <w:r>
              <w:rPr>
                <w:rFonts w:ascii="Calibri" w:hAnsi="Calibri"/>
                <w:b/>
                <w:spacing w:val="1"/>
              </w:rPr>
              <w:t xml:space="preserve"> </w:t>
            </w:r>
            <w:r>
              <w:rPr>
                <w:rFonts w:ascii="Calibri" w:hAnsi="Calibri"/>
                <w:b/>
              </w:rPr>
              <w:t>Integral de</w:t>
            </w:r>
            <w:r>
              <w:rPr>
                <w:rFonts w:ascii="Calibri" w:hAnsi="Calibri"/>
                <w:b/>
                <w:spacing w:val="-47"/>
              </w:rPr>
              <w:t xml:space="preserve"> </w:t>
            </w:r>
            <w:r>
              <w:rPr>
                <w:rFonts w:ascii="Calibri" w:hAnsi="Calibri"/>
                <w:b/>
              </w:rPr>
              <w:t>Residuos</w:t>
            </w:r>
          </w:p>
        </w:tc>
        <w:tc>
          <w:tcPr>
            <w:tcW w:w="1334" w:type="dxa"/>
            <w:gridSpan w:val="2"/>
            <w:vMerge w:val="restart"/>
            <w:shd w:val="clear" w:color="auto" w:fill="EB7328"/>
          </w:tcPr>
          <w:p w14:paraId="32DFB174" w14:textId="77777777" w:rsidR="00280E75" w:rsidRDefault="00280E75" w:rsidP="00C803C9">
            <w:pPr>
              <w:pStyle w:val="TableParagraph"/>
              <w:rPr>
                <w:rFonts w:ascii="Calibri"/>
              </w:rPr>
            </w:pPr>
          </w:p>
          <w:p w14:paraId="4AA77E1D" w14:textId="77777777" w:rsidR="00280E75" w:rsidRDefault="00280E75" w:rsidP="00C803C9">
            <w:pPr>
              <w:pStyle w:val="TableParagraph"/>
              <w:rPr>
                <w:rFonts w:ascii="Calibri"/>
              </w:rPr>
            </w:pPr>
          </w:p>
          <w:p w14:paraId="169E099C" w14:textId="77777777" w:rsidR="00280E75" w:rsidRDefault="00280E75" w:rsidP="00C803C9">
            <w:pPr>
              <w:pStyle w:val="TableParagraph"/>
              <w:rPr>
                <w:rFonts w:ascii="Calibri"/>
              </w:rPr>
            </w:pPr>
          </w:p>
          <w:p w14:paraId="47E36ECD" w14:textId="77777777" w:rsidR="00280E75" w:rsidRDefault="00280E75" w:rsidP="00C803C9">
            <w:pPr>
              <w:pStyle w:val="TableParagraph"/>
              <w:rPr>
                <w:rFonts w:ascii="Calibri"/>
              </w:rPr>
            </w:pPr>
          </w:p>
          <w:p w14:paraId="7B1E9319" w14:textId="77777777" w:rsidR="00280E75" w:rsidRDefault="00280E75" w:rsidP="00C803C9">
            <w:pPr>
              <w:pStyle w:val="TableParagraph"/>
              <w:rPr>
                <w:rFonts w:ascii="Calibri"/>
              </w:rPr>
            </w:pPr>
          </w:p>
          <w:p w14:paraId="5EFE241C" w14:textId="77777777" w:rsidR="00280E75" w:rsidRDefault="00280E75" w:rsidP="00C803C9">
            <w:pPr>
              <w:pStyle w:val="TableParagraph"/>
              <w:rPr>
                <w:rFonts w:ascii="Calibri"/>
              </w:rPr>
            </w:pPr>
          </w:p>
          <w:p w14:paraId="56BC3417" w14:textId="77777777" w:rsidR="00280E75" w:rsidRDefault="00280E75" w:rsidP="00C803C9">
            <w:pPr>
              <w:pStyle w:val="TableParagraph"/>
              <w:rPr>
                <w:rFonts w:ascii="Calibri"/>
              </w:rPr>
            </w:pPr>
          </w:p>
          <w:p w14:paraId="0D27421B" w14:textId="77777777" w:rsidR="00280E75" w:rsidRDefault="00280E75" w:rsidP="00C803C9">
            <w:pPr>
              <w:pStyle w:val="TableParagraph"/>
              <w:rPr>
                <w:rFonts w:ascii="Calibri"/>
              </w:rPr>
            </w:pPr>
          </w:p>
          <w:p w14:paraId="361FC0EE" w14:textId="77777777" w:rsidR="00280E75" w:rsidRDefault="00280E75" w:rsidP="00C803C9">
            <w:pPr>
              <w:pStyle w:val="TableParagraph"/>
              <w:rPr>
                <w:rFonts w:ascii="Calibri"/>
              </w:rPr>
            </w:pPr>
          </w:p>
          <w:p w14:paraId="7B3929FF" w14:textId="77777777" w:rsidR="00280E75" w:rsidRDefault="00280E75" w:rsidP="00C803C9">
            <w:pPr>
              <w:pStyle w:val="TableParagraph"/>
              <w:rPr>
                <w:rFonts w:ascii="Calibri"/>
              </w:rPr>
            </w:pPr>
          </w:p>
          <w:p w14:paraId="5B0D1D09" w14:textId="77777777" w:rsidR="00280E75" w:rsidRDefault="00280E75" w:rsidP="00C803C9">
            <w:pPr>
              <w:pStyle w:val="TableParagraph"/>
              <w:rPr>
                <w:rFonts w:ascii="Calibri"/>
              </w:rPr>
            </w:pPr>
          </w:p>
          <w:p w14:paraId="211FD6C9" w14:textId="77777777" w:rsidR="00280E75" w:rsidRDefault="00280E75" w:rsidP="00C803C9">
            <w:pPr>
              <w:pStyle w:val="TableParagraph"/>
              <w:rPr>
                <w:rFonts w:ascii="Calibri"/>
              </w:rPr>
            </w:pPr>
          </w:p>
          <w:p w14:paraId="5D7FA1CD" w14:textId="77777777" w:rsidR="00280E75" w:rsidRDefault="00280E75" w:rsidP="00C803C9">
            <w:pPr>
              <w:pStyle w:val="TableParagraph"/>
              <w:spacing w:before="180"/>
              <w:ind w:left="199" w:right="174" w:firstLine="55"/>
              <w:rPr>
                <w:rFonts w:ascii="Calibri"/>
                <w:b/>
              </w:rPr>
            </w:pPr>
            <w:r>
              <w:rPr>
                <w:rFonts w:ascii="Calibri"/>
                <w:b/>
              </w:rPr>
              <w:t>Residuos</w:t>
            </w:r>
            <w:r>
              <w:rPr>
                <w:rFonts w:ascii="Calibri"/>
                <w:b/>
                <w:spacing w:val="1"/>
              </w:rPr>
              <w:t xml:space="preserve"> </w:t>
            </w:r>
            <w:r>
              <w:rPr>
                <w:rFonts w:ascii="Calibri"/>
                <w:b/>
              </w:rPr>
              <w:t>Peligrosos</w:t>
            </w:r>
          </w:p>
        </w:tc>
        <w:tc>
          <w:tcPr>
            <w:tcW w:w="1159" w:type="dxa"/>
            <w:gridSpan w:val="2"/>
            <w:shd w:val="clear" w:color="auto" w:fill="EB7328"/>
          </w:tcPr>
          <w:p w14:paraId="046F2BF0" w14:textId="77777777" w:rsidR="00280E75" w:rsidRDefault="00280E75" w:rsidP="00C803C9">
            <w:pPr>
              <w:pStyle w:val="TableParagraph"/>
              <w:rPr>
                <w:rFonts w:ascii="Calibri"/>
              </w:rPr>
            </w:pPr>
          </w:p>
          <w:p w14:paraId="37F55055" w14:textId="77777777" w:rsidR="00280E75" w:rsidRDefault="00280E75" w:rsidP="00C803C9">
            <w:pPr>
              <w:pStyle w:val="TableParagraph"/>
              <w:spacing w:before="193"/>
              <w:ind w:left="50" w:right="40"/>
              <w:jc w:val="center"/>
            </w:pPr>
            <w:r>
              <w:t>Resolución</w:t>
            </w:r>
          </w:p>
        </w:tc>
        <w:tc>
          <w:tcPr>
            <w:tcW w:w="686" w:type="dxa"/>
            <w:gridSpan w:val="2"/>
            <w:shd w:val="clear" w:color="auto" w:fill="EB7328"/>
          </w:tcPr>
          <w:p w14:paraId="5917A4EB" w14:textId="77777777" w:rsidR="00280E75" w:rsidRDefault="00280E75" w:rsidP="00C803C9">
            <w:pPr>
              <w:pStyle w:val="TableParagraph"/>
              <w:rPr>
                <w:rFonts w:ascii="Calibri"/>
              </w:rPr>
            </w:pPr>
          </w:p>
          <w:p w14:paraId="7B1EB59E" w14:textId="77777777" w:rsidR="00280E75" w:rsidRDefault="00280E75" w:rsidP="00C803C9">
            <w:pPr>
              <w:pStyle w:val="TableParagraph"/>
              <w:spacing w:before="193"/>
              <w:ind w:left="92" w:right="81"/>
              <w:jc w:val="center"/>
            </w:pPr>
            <w:r>
              <w:t>222</w:t>
            </w:r>
          </w:p>
        </w:tc>
        <w:tc>
          <w:tcPr>
            <w:tcW w:w="703" w:type="dxa"/>
            <w:gridSpan w:val="2"/>
            <w:shd w:val="clear" w:color="auto" w:fill="EB7328"/>
          </w:tcPr>
          <w:p w14:paraId="642A5DF7" w14:textId="77777777" w:rsidR="00280E75" w:rsidRDefault="00280E75" w:rsidP="00C803C9">
            <w:pPr>
              <w:pStyle w:val="TableParagraph"/>
              <w:rPr>
                <w:rFonts w:ascii="Calibri"/>
              </w:rPr>
            </w:pPr>
          </w:p>
          <w:p w14:paraId="4863B867" w14:textId="77777777" w:rsidR="00280E75" w:rsidRDefault="00280E75" w:rsidP="00C803C9">
            <w:pPr>
              <w:pStyle w:val="TableParagraph"/>
              <w:spacing w:before="193"/>
              <w:ind w:left="164"/>
            </w:pPr>
            <w:r>
              <w:t>2011</w:t>
            </w:r>
          </w:p>
        </w:tc>
        <w:tc>
          <w:tcPr>
            <w:tcW w:w="4822" w:type="dxa"/>
            <w:gridSpan w:val="2"/>
            <w:tcBorders>
              <w:top w:val="single" w:sz="8" w:space="0" w:color="000000"/>
            </w:tcBorders>
            <w:shd w:val="clear" w:color="auto" w:fill="EB7328"/>
          </w:tcPr>
          <w:p w14:paraId="34A621EF" w14:textId="77777777" w:rsidR="00280E75" w:rsidRDefault="00280E75" w:rsidP="00C803C9">
            <w:pPr>
              <w:pStyle w:val="TableParagraph"/>
              <w:ind w:left="71" w:right="88"/>
            </w:pPr>
            <w:r>
              <w:t>Por la cual se establecen requisitos para la gestión</w:t>
            </w:r>
            <w:r>
              <w:rPr>
                <w:spacing w:val="-45"/>
              </w:rPr>
              <w:t xml:space="preserve"> </w:t>
            </w:r>
            <w:r>
              <w:t>ambiental integral de equipos y desechos que</w:t>
            </w:r>
            <w:r>
              <w:rPr>
                <w:spacing w:val="1"/>
              </w:rPr>
              <w:t xml:space="preserve"> </w:t>
            </w:r>
            <w:r>
              <w:t>consisten, contienen o están contaminados con</w:t>
            </w:r>
            <w:r>
              <w:rPr>
                <w:spacing w:val="1"/>
              </w:rPr>
              <w:t xml:space="preserve"> </w:t>
            </w:r>
            <w:r>
              <w:t>bifenilos policlorados</w:t>
            </w:r>
            <w:r>
              <w:rPr>
                <w:spacing w:val="1"/>
              </w:rPr>
              <w:t xml:space="preserve"> </w:t>
            </w:r>
            <w:r>
              <w:t>(pcb)</w:t>
            </w:r>
          </w:p>
        </w:tc>
      </w:tr>
      <w:tr w:rsidR="00280E75" w14:paraId="40DBD3F3" w14:textId="77777777" w:rsidTr="00513BFC">
        <w:trPr>
          <w:gridAfter w:val="1"/>
          <w:wAfter w:w="10" w:type="dxa"/>
          <w:trHeight w:val="900"/>
        </w:trPr>
        <w:tc>
          <w:tcPr>
            <w:tcW w:w="1219" w:type="dxa"/>
            <w:gridSpan w:val="2"/>
            <w:vMerge/>
            <w:shd w:val="clear" w:color="auto" w:fill="F4AF84"/>
          </w:tcPr>
          <w:p w14:paraId="4D8A1CB6" w14:textId="77777777" w:rsidR="00280E75" w:rsidRDefault="00280E75" w:rsidP="00C803C9">
            <w:pPr>
              <w:rPr>
                <w:sz w:val="2"/>
                <w:szCs w:val="2"/>
              </w:rPr>
            </w:pPr>
          </w:p>
        </w:tc>
        <w:tc>
          <w:tcPr>
            <w:tcW w:w="1334" w:type="dxa"/>
            <w:gridSpan w:val="2"/>
            <w:vMerge/>
            <w:tcBorders>
              <w:top w:val="nil"/>
            </w:tcBorders>
            <w:shd w:val="clear" w:color="auto" w:fill="EB7328"/>
          </w:tcPr>
          <w:p w14:paraId="467C43B7" w14:textId="77777777" w:rsidR="00280E75" w:rsidRDefault="00280E75" w:rsidP="00C803C9">
            <w:pPr>
              <w:rPr>
                <w:sz w:val="2"/>
                <w:szCs w:val="2"/>
              </w:rPr>
            </w:pPr>
          </w:p>
        </w:tc>
        <w:tc>
          <w:tcPr>
            <w:tcW w:w="1159" w:type="dxa"/>
            <w:gridSpan w:val="2"/>
            <w:shd w:val="clear" w:color="auto" w:fill="EB7328"/>
          </w:tcPr>
          <w:p w14:paraId="283E95E7" w14:textId="77777777" w:rsidR="00280E75" w:rsidRDefault="00280E75" w:rsidP="00C803C9">
            <w:pPr>
              <w:pStyle w:val="TableParagraph"/>
              <w:spacing w:before="8"/>
              <w:rPr>
                <w:rFonts w:ascii="Calibri"/>
                <w:sz w:val="25"/>
              </w:rPr>
            </w:pPr>
          </w:p>
          <w:p w14:paraId="04099145" w14:textId="77777777" w:rsidR="00280E75" w:rsidRDefault="00280E75" w:rsidP="00C803C9">
            <w:pPr>
              <w:pStyle w:val="TableParagraph"/>
              <w:ind w:left="50" w:right="40"/>
              <w:jc w:val="center"/>
            </w:pPr>
            <w:r>
              <w:t>Decreto</w:t>
            </w:r>
          </w:p>
        </w:tc>
        <w:tc>
          <w:tcPr>
            <w:tcW w:w="686" w:type="dxa"/>
            <w:gridSpan w:val="2"/>
            <w:shd w:val="clear" w:color="auto" w:fill="EB7328"/>
          </w:tcPr>
          <w:p w14:paraId="7E16A914" w14:textId="77777777" w:rsidR="00280E75" w:rsidRDefault="00280E75" w:rsidP="00C803C9">
            <w:pPr>
              <w:pStyle w:val="TableParagraph"/>
              <w:spacing w:before="8"/>
              <w:rPr>
                <w:rFonts w:ascii="Calibri"/>
                <w:sz w:val="25"/>
              </w:rPr>
            </w:pPr>
          </w:p>
          <w:p w14:paraId="46615A21" w14:textId="77777777" w:rsidR="00280E75" w:rsidRDefault="00280E75" w:rsidP="00C803C9">
            <w:pPr>
              <w:pStyle w:val="TableParagraph"/>
              <w:ind w:left="94" w:right="81"/>
              <w:jc w:val="center"/>
            </w:pPr>
            <w:r>
              <w:t>351</w:t>
            </w:r>
          </w:p>
        </w:tc>
        <w:tc>
          <w:tcPr>
            <w:tcW w:w="703" w:type="dxa"/>
            <w:gridSpan w:val="2"/>
            <w:shd w:val="clear" w:color="auto" w:fill="EB7328"/>
          </w:tcPr>
          <w:p w14:paraId="1FCB7331" w14:textId="77777777" w:rsidR="00280E75" w:rsidRDefault="00280E75" w:rsidP="00C803C9">
            <w:pPr>
              <w:pStyle w:val="TableParagraph"/>
              <w:spacing w:before="8"/>
              <w:rPr>
                <w:rFonts w:ascii="Calibri"/>
                <w:sz w:val="25"/>
              </w:rPr>
            </w:pPr>
          </w:p>
          <w:p w14:paraId="5B0ED20D" w14:textId="77777777" w:rsidR="00280E75" w:rsidRDefault="00280E75" w:rsidP="00C803C9">
            <w:pPr>
              <w:pStyle w:val="TableParagraph"/>
              <w:ind w:left="143"/>
            </w:pPr>
            <w:r>
              <w:t>2014</w:t>
            </w:r>
          </w:p>
        </w:tc>
        <w:tc>
          <w:tcPr>
            <w:tcW w:w="4822" w:type="dxa"/>
            <w:gridSpan w:val="2"/>
            <w:shd w:val="clear" w:color="auto" w:fill="EB7328"/>
          </w:tcPr>
          <w:p w14:paraId="629D1FDA" w14:textId="77777777" w:rsidR="00280E75" w:rsidRDefault="00280E75" w:rsidP="00C803C9">
            <w:pPr>
              <w:pStyle w:val="TableParagraph"/>
              <w:ind w:left="71" w:right="83"/>
              <w:jc w:val="both"/>
            </w:pPr>
            <w:r>
              <w:t>por el cual se reglamenta la gestión integral de los</w:t>
            </w:r>
            <w:r>
              <w:rPr>
                <w:spacing w:val="-45"/>
              </w:rPr>
              <w:t xml:space="preserve"> </w:t>
            </w:r>
            <w:r>
              <w:t>residuos generados en la atención en salud y otras</w:t>
            </w:r>
            <w:r>
              <w:rPr>
                <w:spacing w:val="-45"/>
              </w:rPr>
              <w:t xml:space="preserve"> </w:t>
            </w:r>
            <w:r>
              <w:t>actividades</w:t>
            </w:r>
          </w:p>
        </w:tc>
      </w:tr>
      <w:tr w:rsidR="00280E75" w14:paraId="28524BD6" w14:textId="77777777" w:rsidTr="00513BFC">
        <w:trPr>
          <w:gridAfter w:val="1"/>
          <w:wAfter w:w="10" w:type="dxa"/>
          <w:trHeight w:val="1074"/>
        </w:trPr>
        <w:tc>
          <w:tcPr>
            <w:tcW w:w="1219" w:type="dxa"/>
            <w:gridSpan w:val="2"/>
            <w:vMerge/>
            <w:shd w:val="clear" w:color="auto" w:fill="F4AF84"/>
          </w:tcPr>
          <w:p w14:paraId="4C5EDE61" w14:textId="77777777" w:rsidR="00280E75" w:rsidRDefault="00280E75" w:rsidP="00C803C9">
            <w:pPr>
              <w:rPr>
                <w:sz w:val="2"/>
                <w:szCs w:val="2"/>
              </w:rPr>
            </w:pPr>
          </w:p>
        </w:tc>
        <w:tc>
          <w:tcPr>
            <w:tcW w:w="1334" w:type="dxa"/>
            <w:gridSpan w:val="2"/>
            <w:vMerge/>
            <w:tcBorders>
              <w:top w:val="nil"/>
            </w:tcBorders>
            <w:shd w:val="clear" w:color="auto" w:fill="EB7328"/>
          </w:tcPr>
          <w:p w14:paraId="6E86058E" w14:textId="77777777" w:rsidR="00280E75" w:rsidRDefault="00280E75" w:rsidP="00C803C9">
            <w:pPr>
              <w:rPr>
                <w:sz w:val="2"/>
                <w:szCs w:val="2"/>
              </w:rPr>
            </w:pPr>
          </w:p>
        </w:tc>
        <w:tc>
          <w:tcPr>
            <w:tcW w:w="1159" w:type="dxa"/>
            <w:gridSpan w:val="2"/>
            <w:shd w:val="clear" w:color="auto" w:fill="EB7328"/>
          </w:tcPr>
          <w:p w14:paraId="268FFC05" w14:textId="77777777" w:rsidR="00280E75" w:rsidRDefault="00280E75" w:rsidP="00C803C9">
            <w:pPr>
              <w:pStyle w:val="TableParagraph"/>
              <w:spacing w:before="9"/>
              <w:rPr>
                <w:rFonts w:ascii="Calibri"/>
                <w:sz w:val="32"/>
              </w:rPr>
            </w:pPr>
          </w:p>
          <w:p w14:paraId="7CC400CA" w14:textId="77777777" w:rsidR="00280E75" w:rsidRDefault="00280E75" w:rsidP="00C803C9">
            <w:pPr>
              <w:pStyle w:val="TableParagraph"/>
              <w:ind w:left="50" w:right="39"/>
              <w:jc w:val="center"/>
            </w:pPr>
            <w:r>
              <w:t>Ley</w:t>
            </w:r>
          </w:p>
        </w:tc>
        <w:tc>
          <w:tcPr>
            <w:tcW w:w="686" w:type="dxa"/>
            <w:gridSpan w:val="2"/>
            <w:shd w:val="clear" w:color="auto" w:fill="EB7328"/>
          </w:tcPr>
          <w:p w14:paraId="065F2F56" w14:textId="77777777" w:rsidR="00280E75" w:rsidRDefault="00280E75" w:rsidP="00C803C9">
            <w:pPr>
              <w:pStyle w:val="TableParagraph"/>
              <w:spacing w:before="9"/>
              <w:rPr>
                <w:rFonts w:ascii="Calibri"/>
                <w:sz w:val="32"/>
              </w:rPr>
            </w:pPr>
          </w:p>
          <w:p w14:paraId="0CA7A3BA" w14:textId="77777777" w:rsidR="00280E75" w:rsidRDefault="00280E75" w:rsidP="00C803C9">
            <w:pPr>
              <w:pStyle w:val="TableParagraph"/>
              <w:ind w:left="94" w:right="81"/>
              <w:jc w:val="center"/>
            </w:pPr>
            <w:r>
              <w:t>1252</w:t>
            </w:r>
          </w:p>
        </w:tc>
        <w:tc>
          <w:tcPr>
            <w:tcW w:w="703" w:type="dxa"/>
            <w:gridSpan w:val="2"/>
            <w:shd w:val="clear" w:color="auto" w:fill="EB7328"/>
          </w:tcPr>
          <w:p w14:paraId="1640D3DD" w14:textId="77777777" w:rsidR="00280E75" w:rsidRDefault="00280E75" w:rsidP="00C803C9">
            <w:pPr>
              <w:pStyle w:val="TableParagraph"/>
              <w:spacing w:before="9"/>
              <w:rPr>
                <w:rFonts w:ascii="Calibri"/>
                <w:sz w:val="32"/>
              </w:rPr>
            </w:pPr>
          </w:p>
          <w:p w14:paraId="500C8F17" w14:textId="77777777" w:rsidR="00280E75" w:rsidRDefault="00280E75" w:rsidP="00C803C9">
            <w:pPr>
              <w:pStyle w:val="TableParagraph"/>
              <w:ind w:left="119"/>
            </w:pPr>
            <w:r>
              <w:t>2008</w:t>
            </w:r>
          </w:p>
        </w:tc>
        <w:tc>
          <w:tcPr>
            <w:tcW w:w="4822" w:type="dxa"/>
            <w:gridSpan w:val="2"/>
            <w:shd w:val="clear" w:color="auto" w:fill="EB7328"/>
          </w:tcPr>
          <w:p w14:paraId="0CDA3BFA" w14:textId="77777777" w:rsidR="00280E75" w:rsidRDefault="00280E75" w:rsidP="00C803C9">
            <w:pPr>
              <w:pStyle w:val="TableParagraph"/>
              <w:ind w:left="71" w:right="652"/>
            </w:pPr>
            <w:r>
              <w:t>Por la cual se dictan normas prohibitivas en</w:t>
            </w:r>
            <w:r>
              <w:rPr>
                <w:spacing w:val="1"/>
              </w:rPr>
              <w:t xml:space="preserve"> </w:t>
            </w:r>
            <w:r>
              <w:t>materia ambiental referente a los residuos y</w:t>
            </w:r>
            <w:r>
              <w:rPr>
                <w:spacing w:val="-45"/>
              </w:rPr>
              <w:t xml:space="preserve"> </w:t>
            </w:r>
            <w:r>
              <w:t>desechos</w:t>
            </w:r>
            <w:r>
              <w:rPr>
                <w:spacing w:val="-3"/>
              </w:rPr>
              <w:t xml:space="preserve"> </w:t>
            </w:r>
            <w:r>
              <w:t>peligrosos</w:t>
            </w:r>
            <w:r>
              <w:rPr>
                <w:spacing w:val="-2"/>
              </w:rPr>
              <w:t xml:space="preserve"> </w:t>
            </w:r>
            <w:r>
              <w:t>y</w:t>
            </w:r>
            <w:r>
              <w:rPr>
                <w:spacing w:val="-3"/>
              </w:rPr>
              <w:t xml:space="preserve"> </w:t>
            </w:r>
            <w:r>
              <w:t>se dictan</w:t>
            </w:r>
            <w:r>
              <w:rPr>
                <w:spacing w:val="-1"/>
              </w:rPr>
              <w:t xml:space="preserve"> </w:t>
            </w:r>
            <w:r>
              <w:t>otras</w:t>
            </w:r>
          </w:p>
          <w:p w14:paraId="2B3B9866" w14:textId="77777777" w:rsidR="00280E75" w:rsidRDefault="00280E75" w:rsidP="00C803C9">
            <w:pPr>
              <w:pStyle w:val="TableParagraph"/>
              <w:spacing w:line="250" w:lineRule="exact"/>
              <w:ind w:left="71"/>
            </w:pPr>
            <w:r>
              <w:t>disposiciones</w:t>
            </w:r>
          </w:p>
        </w:tc>
      </w:tr>
      <w:tr w:rsidR="00280E75" w14:paraId="314B2CE7" w14:textId="77777777" w:rsidTr="00513BFC">
        <w:trPr>
          <w:gridAfter w:val="1"/>
          <w:wAfter w:w="10" w:type="dxa"/>
          <w:trHeight w:val="2419"/>
        </w:trPr>
        <w:tc>
          <w:tcPr>
            <w:tcW w:w="1219" w:type="dxa"/>
            <w:gridSpan w:val="2"/>
            <w:vMerge/>
            <w:shd w:val="clear" w:color="auto" w:fill="F4AF84"/>
          </w:tcPr>
          <w:p w14:paraId="78340EDB" w14:textId="77777777" w:rsidR="00280E75" w:rsidRDefault="00280E75" w:rsidP="00C803C9">
            <w:pPr>
              <w:rPr>
                <w:sz w:val="2"/>
                <w:szCs w:val="2"/>
              </w:rPr>
            </w:pPr>
          </w:p>
        </w:tc>
        <w:tc>
          <w:tcPr>
            <w:tcW w:w="1334" w:type="dxa"/>
            <w:gridSpan w:val="2"/>
            <w:vMerge/>
            <w:tcBorders>
              <w:top w:val="nil"/>
            </w:tcBorders>
            <w:shd w:val="clear" w:color="auto" w:fill="EB7328"/>
          </w:tcPr>
          <w:p w14:paraId="002AD7A8" w14:textId="77777777" w:rsidR="00280E75" w:rsidRDefault="00280E75" w:rsidP="00C803C9">
            <w:pPr>
              <w:rPr>
                <w:sz w:val="2"/>
                <w:szCs w:val="2"/>
              </w:rPr>
            </w:pPr>
          </w:p>
        </w:tc>
        <w:tc>
          <w:tcPr>
            <w:tcW w:w="1159" w:type="dxa"/>
            <w:gridSpan w:val="2"/>
            <w:shd w:val="clear" w:color="auto" w:fill="EB7328"/>
          </w:tcPr>
          <w:p w14:paraId="069FF152" w14:textId="77777777" w:rsidR="00280E75" w:rsidRDefault="00280E75" w:rsidP="00C803C9">
            <w:pPr>
              <w:pStyle w:val="TableParagraph"/>
              <w:rPr>
                <w:rFonts w:ascii="Calibri"/>
              </w:rPr>
            </w:pPr>
          </w:p>
          <w:p w14:paraId="40F98D7D" w14:textId="77777777" w:rsidR="00280E75" w:rsidRDefault="00280E75" w:rsidP="00C803C9">
            <w:pPr>
              <w:pStyle w:val="TableParagraph"/>
              <w:rPr>
                <w:rFonts w:ascii="Calibri"/>
              </w:rPr>
            </w:pPr>
          </w:p>
          <w:p w14:paraId="40B5CD30" w14:textId="77777777" w:rsidR="00280E75" w:rsidRDefault="00280E75" w:rsidP="00C803C9">
            <w:pPr>
              <w:pStyle w:val="TableParagraph"/>
              <w:rPr>
                <w:rFonts w:ascii="Calibri"/>
              </w:rPr>
            </w:pPr>
          </w:p>
          <w:p w14:paraId="198D76CB" w14:textId="77777777" w:rsidR="00280E75" w:rsidRDefault="00280E75" w:rsidP="00C803C9">
            <w:pPr>
              <w:pStyle w:val="TableParagraph"/>
              <w:spacing w:before="9"/>
              <w:rPr>
                <w:rFonts w:ascii="Calibri"/>
                <w:sz w:val="21"/>
              </w:rPr>
            </w:pPr>
          </w:p>
          <w:p w14:paraId="631300BE" w14:textId="77777777" w:rsidR="00280E75" w:rsidRDefault="00280E75" w:rsidP="00C803C9">
            <w:pPr>
              <w:pStyle w:val="TableParagraph"/>
              <w:spacing w:before="1"/>
              <w:ind w:left="50" w:right="39"/>
              <w:jc w:val="center"/>
            </w:pPr>
            <w:r>
              <w:t>Ley</w:t>
            </w:r>
          </w:p>
        </w:tc>
        <w:tc>
          <w:tcPr>
            <w:tcW w:w="686" w:type="dxa"/>
            <w:gridSpan w:val="2"/>
            <w:shd w:val="clear" w:color="auto" w:fill="EB7328"/>
          </w:tcPr>
          <w:p w14:paraId="6B105F4C" w14:textId="77777777" w:rsidR="00280E75" w:rsidRDefault="00280E75" w:rsidP="00C803C9">
            <w:pPr>
              <w:pStyle w:val="TableParagraph"/>
              <w:rPr>
                <w:rFonts w:ascii="Calibri"/>
              </w:rPr>
            </w:pPr>
          </w:p>
          <w:p w14:paraId="6E24E47D" w14:textId="77777777" w:rsidR="00280E75" w:rsidRDefault="00280E75" w:rsidP="00C803C9">
            <w:pPr>
              <w:pStyle w:val="TableParagraph"/>
              <w:rPr>
                <w:rFonts w:ascii="Calibri"/>
              </w:rPr>
            </w:pPr>
          </w:p>
          <w:p w14:paraId="185E6F3F" w14:textId="77777777" w:rsidR="00280E75" w:rsidRDefault="00280E75" w:rsidP="00C803C9">
            <w:pPr>
              <w:pStyle w:val="TableParagraph"/>
              <w:rPr>
                <w:rFonts w:ascii="Calibri"/>
              </w:rPr>
            </w:pPr>
          </w:p>
          <w:p w14:paraId="79DE83A6" w14:textId="77777777" w:rsidR="00280E75" w:rsidRDefault="00280E75" w:rsidP="00C803C9">
            <w:pPr>
              <w:pStyle w:val="TableParagraph"/>
              <w:spacing w:before="9"/>
              <w:rPr>
                <w:rFonts w:ascii="Calibri"/>
                <w:sz w:val="21"/>
              </w:rPr>
            </w:pPr>
          </w:p>
          <w:p w14:paraId="686D673F" w14:textId="77777777" w:rsidR="00280E75" w:rsidRDefault="00280E75" w:rsidP="00C803C9">
            <w:pPr>
              <w:pStyle w:val="TableParagraph"/>
              <w:spacing w:before="1"/>
              <w:ind w:left="13"/>
              <w:jc w:val="center"/>
            </w:pPr>
            <w:r>
              <w:t>9</w:t>
            </w:r>
          </w:p>
        </w:tc>
        <w:tc>
          <w:tcPr>
            <w:tcW w:w="703" w:type="dxa"/>
            <w:gridSpan w:val="2"/>
            <w:shd w:val="clear" w:color="auto" w:fill="EB7328"/>
          </w:tcPr>
          <w:p w14:paraId="481EC41D" w14:textId="77777777" w:rsidR="00280E75" w:rsidRDefault="00280E75" w:rsidP="00C803C9">
            <w:pPr>
              <w:pStyle w:val="TableParagraph"/>
              <w:rPr>
                <w:rFonts w:ascii="Calibri"/>
              </w:rPr>
            </w:pPr>
          </w:p>
          <w:p w14:paraId="5F565969" w14:textId="77777777" w:rsidR="00280E75" w:rsidRDefault="00280E75" w:rsidP="00C803C9">
            <w:pPr>
              <w:pStyle w:val="TableParagraph"/>
              <w:rPr>
                <w:rFonts w:ascii="Calibri"/>
              </w:rPr>
            </w:pPr>
          </w:p>
          <w:p w14:paraId="0EB0F8EC" w14:textId="77777777" w:rsidR="00280E75" w:rsidRDefault="00280E75" w:rsidP="00C803C9">
            <w:pPr>
              <w:pStyle w:val="TableParagraph"/>
              <w:rPr>
                <w:rFonts w:ascii="Calibri"/>
              </w:rPr>
            </w:pPr>
          </w:p>
          <w:p w14:paraId="364A3F2A" w14:textId="77777777" w:rsidR="00280E75" w:rsidRDefault="00280E75" w:rsidP="00C803C9">
            <w:pPr>
              <w:pStyle w:val="TableParagraph"/>
              <w:spacing w:before="9"/>
              <w:rPr>
                <w:rFonts w:ascii="Calibri"/>
                <w:sz w:val="21"/>
              </w:rPr>
            </w:pPr>
          </w:p>
          <w:p w14:paraId="59660865" w14:textId="77777777" w:rsidR="00280E75" w:rsidRDefault="00280E75" w:rsidP="00C803C9">
            <w:pPr>
              <w:pStyle w:val="TableParagraph"/>
              <w:spacing w:before="1"/>
              <w:ind w:left="140"/>
            </w:pPr>
            <w:r>
              <w:t>1979</w:t>
            </w:r>
          </w:p>
        </w:tc>
        <w:tc>
          <w:tcPr>
            <w:tcW w:w="4822" w:type="dxa"/>
            <w:gridSpan w:val="2"/>
            <w:shd w:val="clear" w:color="auto" w:fill="EB7328"/>
          </w:tcPr>
          <w:p w14:paraId="3A5CF83D" w14:textId="2FA6287B" w:rsidR="00280E75" w:rsidRDefault="00280E75" w:rsidP="00C803C9">
            <w:pPr>
              <w:pStyle w:val="TableParagraph"/>
              <w:ind w:left="71" w:right="139"/>
            </w:pPr>
            <w:r>
              <w:t>Las normas generales que servirán de base a las</w:t>
            </w:r>
            <w:r>
              <w:rPr>
                <w:spacing w:val="1"/>
              </w:rPr>
              <w:t xml:space="preserve"> </w:t>
            </w:r>
            <w:r>
              <w:t>disposiciones y reglamentaciones necesarias para</w:t>
            </w:r>
            <w:r>
              <w:rPr>
                <w:spacing w:val="-45"/>
              </w:rPr>
              <w:t xml:space="preserve"> </w:t>
            </w:r>
            <w:r>
              <w:t>preservar, restaurar y mejorar las condiciones</w:t>
            </w:r>
            <w:r>
              <w:rPr>
                <w:spacing w:val="1"/>
              </w:rPr>
              <w:t xml:space="preserve"> </w:t>
            </w:r>
            <w:r>
              <w:t>sanitarias en lo que se relaciona a la salud</w:t>
            </w:r>
            <w:r>
              <w:rPr>
                <w:spacing w:val="1"/>
              </w:rPr>
              <w:t xml:space="preserve"> </w:t>
            </w:r>
            <w:r w:rsidR="008C36A5">
              <w:t>humana; Los</w:t>
            </w:r>
            <w:r>
              <w:t xml:space="preserve"> procedimientos y las medidas que se</w:t>
            </w:r>
            <w:r>
              <w:rPr>
                <w:spacing w:val="-45"/>
              </w:rPr>
              <w:t xml:space="preserve"> </w:t>
            </w:r>
            <w:r>
              <w:t>deben adoptar para la regulación, legalización y</w:t>
            </w:r>
            <w:r>
              <w:rPr>
                <w:spacing w:val="1"/>
              </w:rPr>
              <w:t xml:space="preserve"> </w:t>
            </w:r>
            <w:r>
              <w:t>control de los descargos de residuos y materiales</w:t>
            </w:r>
            <w:r>
              <w:rPr>
                <w:spacing w:val="-45"/>
              </w:rPr>
              <w:t xml:space="preserve"> </w:t>
            </w:r>
            <w:r>
              <w:t>que</w:t>
            </w:r>
            <w:r>
              <w:rPr>
                <w:spacing w:val="-1"/>
              </w:rPr>
              <w:t xml:space="preserve"> </w:t>
            </w:r>
            <w:r>
              <w:t>afectan</w:t>
            </w:r>
            <w:r>
              <w:rPr>
                <w:spacing w:val="-1"/>
              </w:rPr>
              <w:t xml:space="preserve"> </w:t>
            </w:r>
            <w:r>
              <w:t>o</w:t>
            </w:r>
            <w:r>
              <w:rPr>
                <w:spacing w:val="-2"/>
              </w:rPr>
              <w:t xml:space="preserve"> </w:t>
            </w:r>
            <w:r>
              <w:t>pueden</w:t>
            </w:r>
            <w:r>
              <w:rPr>
                <w:spacing w:val="-1"/>
              </w:rPr>
              <w:t xml:space="preserve"> </w:t>
            </w:r>
            <w:r>
              <w:t>afectar</w:t>
            </w:r>
            <w:r>
              <w:rPr>
                <w:spacing w:val="-1"/>
              </w:rPr>
              <w:t xml:space="preserve"> </w:t>
            </w:r>
            <w:r>
              <w:t>las</w:t>
            </w:r>
            <w:r>
              <w:rPr>
                <w:spacing w:val="-3"/>
              </w:rPr>
              <w:t xml:space="preserve"> </w:t>
            </w:r>
            <w:r>
              <w:t>condiciones</w:t>
            </w:r>
          </w:p>
          <w:p w14:paraId="1BAC0511" w14:textId="77777777" w:rsidR="00280E75" w:rsidRDefault="00280E75" w:rsidP="00C803C9">
            <w:pPr>
              <w:pStyle w:val="TableParagraph"/>
              <w:spacing w:line="254" w:lineRule="exact"/>
              <w:ind w:left="71"/>
            </w:pPr>
            <w:r>
              <w:t>sanitarias</w:t>
            </w:r>
            <w:r>
              <w:rPr>
                <w:spacing w:val="-2"/>
              </w:rPr>
              <w:t xml:space="preserve"> </w:t>
            </w:r>
            <w:r>
              <w:t>del</w:t>
            </w:r>
            <w:r>
              <w:rPr>
                <w:spacing w:val="-3"/>
              </w:rPr>
              <w:t xml:space="preserve"> </w:t>
            </w:r>
            <w:r>
              <w:t>Ambiente.</w:t>
            </w:r>
          </w:p>
        </w:tc>
      </w:tr>
      <w:tr w:rsidR="00280E75" w14:paraId="1BF34A3F" w14:textId="77777777" w:rsidTr="00513BFC">
        <w:trPr>
          <w:gridAfter w:val="1"/>
          <w:wAfter w:w="10" w:type="dxa"/>
          <w:trHeight w:val="1401"/>
        </w:trPr>
        <w:tc>
          <w:tcPr>
            <w:tcW w:w="1219" w:type="dxa"/>
            <w:gridSpan w:val="2"/>
            <w:vMerge/>
            <w:shd w:val="clear" w:color="auto" w:fill="F4AF84"/>
          </w:tcPr>
          <w:p w14:paraId="7A7851B7" w14:textId="77777777" w:rsidR="00280E75" w:rsidRDefault="00280E75" w:rsidP="00C803C9">
            <w:pPr>
              <w:pStyle w:val="TableParagraph"/>
              <w:rPr>
                <w:rFonts w:ascii="Times New Roman"/>
              </w:rPr>
            </w:pPr>
          </w:p>
        </w:tc>
        <w:tc>
          <w:tcPr>
            <w:tcW w:w="1334" w:type="dxa"/>
            <w:gridSpan w:val="2"/>
            <w:vMerge w:val="restart"/>
            <w:tcBorders>
              <w:top w:val="nil"/>
            </w:tcBorders>
            <w:shd w:val="clear" w:color="auto" w:fill="F5B892"/>
          </w:tcPr>
          <w:p w14:paraId="74E3CA3F" w14:textId="77777777" w:rsidR="00280E75" w:rsidRDefault="00280E75" w:rsidP="00C803C9">
            <w:pPr>
              <w:pStyle w:val="TableParagraph"/>
              <w:rPr>
                <w:rFonts w:ascii="Calibri"/>
              </w:rPr>
            </w:pPr>
          </w:p>
          <w:p w14:paraId="61D2BAF6" w14:textId="77777777" w:rsidR="00280E75" w:rsidRDefault="00280E75" w:rsidP="00C803C9">
            <w:pPr>
              <w:pStyle w:val="TableParagraph"/>
              <w:rPr>
                <w:rFonts w:ascii="Calibri"/>
              </w:rPr>
            </w:pPr>
          </w:p>
          <w:p w14:paraId="6C5B54BE" w14:textId="77777777" w:rsidR="00280E75" w:rsidRDefault="00280E75" w:rsidP="00C803C9">
            <w:pPr>
              <w:pStyle w:val="TableParagraph"/>
              <w:rPr>
                <w:rFonts w:ascii="Calibri"/>
              </w:rPr>
            </w:pPr>
          </w:p>
          <w:p w14:paraId="06CEF403" w14:textId="77777777" w:rsidR="00280E75" w:rsidRDefault="00280E75" w:rsidP="00C803C9">
            <w:pPr>
              <w:pStyle w:val="TableParagraph"/>
              <w:rPr>
                <w:rFonts w:ascii="Calibri"/>
              </w:rPr>
            </w:pPr>
          </w:p>
          <w:p w14:paraId="4C73DBA6" w14:textId="77777777" w:rsidR="00280E75" w:rsidRDefault="00280E75" w:rsidP="00C803C9">
            <w:pPr>
              <w:pStyle w:val="TableParagraph"/>
              <w:rPr>
                <w:rFonts w:ascii="Calibri"/>
              </w:rPr>
            </w:pPr>
          </w:p>
          <w:p w14:paraId="13BE50DD" w14:textId="77777777" w:rsidR="00280E75" w:rsidRDefault="00280E75" w:rsidP="00C803C9">
            <w:pPr>
              <w:pStyle w:val="TableParagraph"/>
              <w:rPr>
                <w:rFonts w:ascii="Calibri"/>
              </w:rPr>
            </w:pPr>
          </w:p>
          <w:p w14:paraId="0730F4CC" w14:textId="77777777" w:rsidR="00280E75" w:rsidRDefault="00280E75" w:rsidP="00C803C9">
            <w:pPr>
              <w:pStyle w:val="TableParagraph"/>
              <w:rPr>
                <w:rFonts w:ascii="Calibri"/>
              </w:rPr>
            </w:pPr>
          </w:p>
          <w:p w14:paraId="7C2BE6A9" w14:textId="77777777" w:rsidR="00280E75" w:rsidRDefault="00280E75" w:rsidP="00C803C9">
            <w:pPr>
              <w:pStyle w:val="TableParagraph"/>
              <w:spacing w:before="7"/>
              <w:rPr>
                <w:rFonts w:ascii="Calibri"/>
                <w:sz w:val="17"/>
              </w:rPr>
            </w:pPr>
          </w:p>
          <w:p w14:paraId="3B3CD635" w14:textId="77777777" w:rsidR="00280E75" w:rsidRDefault="00280E75" w:rsidP="00C803C9">
            <w:pPr>
              <w:pStyle w:val="TableParagraph"/>
              <w:ind w:left="345" w:right="205" w:hanging="65"/>
              <w:rPr>
                <w:rFonts w:ascii="Calibri" w:hAnsi="Calibri"/>
                <w:b/>
              </w:rPr>
            </w:pPr>
            <w:r>
              <w:rPr>
                <w:rFonts w:ascii="Calibri" w:hAnsi="Calibri"/>
                <w:b/>
              </w:rPr>
              <w:t>Residuos</w:t>
            </w:r>
            <w:r>
              <w:rPr>
                <w:rFonts w:ascii="Calibri" w:hAnsi="Calibri"/>
                <w:b/>
                <w:spacing w:val="-47"/>
              </w:rPr>
              <w:t xml:space="preserve"> </w:t>
            </w:r>
            <w:r>
              <w:rPr>
                <w:rFonts w:ascii="Calibri" w:hAnsi="Calibri"/>
                <w:b/>
              </w:rPr>
              <w:t>sólidos</w:t>
            </w:r>
          </w:p>
        </w:tc>
        <w:tc>
          <w:tcPr>
            <w:tcW w:w="1159" w:type="dxa"/>
            <w:gridSpan w:val="2"/>
            <w:shd w:val="clear" w:color="auto" w:fill="F5B892"/>
          </w:tcPr>
          <w:p w14:paraId="27F28FFD" w14:textId="77777777" w:rsidR="00280E75" w:rsidRDefault="00280E75" w:rsidP="00C803C9">
            <w:pPr>
              <w:pStyle w:val="TableParagraph"/>
              <w:rPr>
                <w:rFonts w:ascii="Calibri"/>
              </w:rPr>
            </w:pPr>
          </w:p>
          <w:p w14:paraId="1F8AA37F" w14:textId="77777777" w:rsidR="00280E75" w:rsidRDefault="00280E75" w:rsidP="00C803C9">
            <w:pPr>
              <w:pStyle w:val="TableParagraph"/>
              <w:spacing w:before="2"/>
              <w:rPr>
                <w:rFonts w:ascii="Calibri"/>
                <w:sz w:val="24"/>
              </w:rPr>
            </w:pPr>
          </w:p>
          <w:p w14:paraId="24AEF6A9" w14:textId="77777777" w:rsidR="00280E75" w:rsidRDefault="00280E75" w:rsidP="00C803C9">
            <w:pPr>
              <w:pStyle w:val="TableParagraph"/>
              <w:ind w:left="50" w:right="39"/>
              <w:jc w:val="center"/>
            </w:pPr>
            <w:r>
              <w:t>Ley</w:t>
            </w:r>
          </w:p>
        </w:tc>
        <w:tc>
          <w:tcPr>
            <w:tcW w:w="686" w:type="dxa"/>
            <w:gridSpan w:val="2"/>
            <w:shd w:val="clear" w:color="auto" w:fill="F5B892"/>
          </w:tcPr>
          <w:p w14:paraId="67397BB9" w14:textId="77777777" w:rsidR="00280E75" w:rsidRDefault="00280E75" w:rsidP="00C803C9">
            <w:pPr>
              <w:pStyle w:val="TableParagraph"/>
              <w:rPr>
                <w:rFonts w:ascii="Calibri"/>
              </w:rPr>
            </w:pPr>
          </w:p>
          <w:p w14:paraId="234C493E" w14:textId="77777777" w:rsidR="00280E75" w:rsidRDefault="00280E75" w:rsidP="00C803C9">
            <w:pPr>
              <w:pStyle w:val="TableParagraph"/>
              <w:spacing w:before="2"/>
              <w:rPr>
                <w:rFonts w:ascii="Calibri"/>
                <w:sz w:val="24"/>
              </w:rPr>
            </w:pPr>
          </w:p>
          <w:p w14:paraId="40A28B9E" w14:textId="77777777" w:rsidR="00280E75" w:rsidRDefault="00280E75" w:rsidP="00C803C9">
            <w:pPr>
              <w:pStyle w:val="TableParagraph"/>
              <w:ind w:left="94" w:right="81"/>
              <w:jc w:val="center"/>
            </w:pPr>
            <w:r>
              <w:t>1259</w:t>
            </w:r>
          </w:p>
        </w:tc>
        <w:tc>
          <w:tcPr>
            <w:tcW w:w="703" w:type="dxa"/>
            <w:gridSpan w:val="2"/>
            <w:shd w:val="clear" w:color="auto" w:fill="F5B892"/>
          </w:tcPr>
          <w:p w14:paraId="36D2F9CD" w14:textId="77777777" w:rsidR="00280E75" w:rsidRDefault="00280E75" w:rsidP="00C803C9">
            <w:pPr>
              <w:pStyle w:val="TableParagraph"/>
              <w:rPr>
                <w:rFonts w:ascii="Calibri"/>
              </w:rPr>
            </w:pPr>
          </w:p>
          <w:p w14:paraId="56C5F94D" w14:textId="77777777" w:rsidR="00280E75" w:rsidRDefault="00280E75" w:rsidP="00C803C9">
            <w:pPr>
              <w:pStyle w:val="TableParagraph"/>
              <w:spacing w:before="2"/>
              <w:rPr>
                <w:rFonts w:ascii="Calibri"/>
                <w:sz w:val="24"/>
              </w:rPr>
            </w:pPr>
          </w:p>
          <w:p w14:paraId="03F9D1EC" w14:textId="77777777" w:rsidR="00280E75" w:rsidRDefault="00280E75" w:rsidP="00C803C9">
            <w:pPr>
              <w:pStyle w:val="TableParagraph"/>
              <w:ind w:left="119"/>
            </w:pPr>
            <w:r>
              <w:t>2008</w:t>
            </w:r>
          </w:p>
        </w:tc>
        <w:tc>
          <w:tcPr>
            <w:tcW w:w="4822" w:type="dxa"/>
            <w:gridSpan w:val="2"/>
            <w:shd w:val="clear" w:color="auto" w:fill="F5B892"/>
          </w:tcPr>
          <w:p w14:paraId="21F70122" w14:textId="77777777" w:rsidR="00280E75" w:rsidRDefault="00280E75" w:rsidP="00C803C9">
            <w:pPr>
              <w:pStyle w:val="TableParagraph"/>
              <w:ind w:left="71" w:right="70"/>
            </w:pPr>
            <w:r>
              <w:t>Por medio de la cual se instaura en el territorio</w:t>
            </w:r>
            <w:r>
              <w:rPr>
                <w:spacing w:val="1"/>
              </w:rPr>
              <w:t xml:space="preserve"> </w:t>
            </w:r>
            <w:r>
              <w:t>nacional la aplicación del comparendo ambiental a</w:t>
            </w:r>
            <w:r>
              <w:rPr>
                <w:spacing w:val="-45"/>
              </w:rPr>
              <w:t xml:space="preserve"> </w:t>
            </w:r>
            <w:r>
              <w:t>los infractores de las normas de aseo, limpieza y</w:t>
            </w:r>
            <w:r>
              <w:rPr>
                <w:spacing w:val="1"/>
              </w:rPr>
              <w:t xml:space="preserve"> </w:t>
            </w:r>
            <w:r>
              <w:t>recolección de escombros; y se dictan otras</w:t>
            </w:r>
            <w:r>
              <w:rPr>
                <w:spacing w:val="1"/>
              </w:rPr>
              <w:t xml:space="preserve"> </w:t>
            </w:r>
            <w:r>
              <w:t>disposiciones.</w:t>
            </w:r>
          </w:p>
        </w:tc>
      </w:tr>
      <w:tr w:rsidR="00280E75" w14:paraId="0885617F" w14:textId="77777777" w:rsidTr="00513BFC">
        <w:trPr>
          <w:gridAfter w:val="1"/>
          <w:wAfter w:w="10" w:type="dxa"/>
          <w:trHeight w:val="1199"/>
        </w:trPr>
        <w:tc>
          <w:tcPr>
            <w:tcW w:w="1219" w:type="dxa"/>
            <w:gridSpan w:val="2"/>
            <w:vMerge/>
            <w:shd w:val="clear" w:color="auto" w:fill="F4AF84"/>
          </w:tcPr>
          <w:p w14:paraId="5F742502" w14:textId="77777777" w:rsidR="00280E75" w:rsidRDefault="00280E75" w:rsidP="00C803C9">
            <w:pPr>
              <w:rPr>
                <w:sz w:val="2"/>
                <w:szCs w:val="2"/>
              </w:rPr>
            </w:pPr>
          </w:p>
        </w:tc>
        <w:tc>
          <w:tcPr>
            <w:tcW w:w="1334" w:type="dxa"/>
            <w:gridSpan w:val="2"/>
            <w:vMerge/>
            <w:tcBorders>
              <w:top w:val="nil"/>
            </w:tcBorders>
            <w:shd w:val="clear" w:color="auto" w:fill="F5B892"/>
          </w:tcPr>
          <w:p w14:paraId="05BC9A91" w14:textId="77777777" w:rsidR="00280E75" w:rsidRDefault="00280E75" w:rsidP="00C803C9">
            <w:pPr>
              <w:rPr>
                <w:sz w:val="2"/>
                <w:szCs w:val="2"/>
              </w:rPr>
            </w:pPr>
          </w:p>
        </w:tc>
        <w:tc>
          <w:tcPr>
            <w:tcW w:w="1159" w:type="dxa"/>
            <w:gridSpan w:val="2"/>
            <w:shd w:val="clear" w:color="auto" w:fill="F5B892"/>
          </w:tcPr>
          <w:p w14:paraId="2F82622D" w14:textId="77777777" w:rsidR="00280E75" w:rsidRDefault="00280E75" w:rsidP="00C803C9">
            <w:pPr>
              <w:pStyle w:val="TableParagraph"/>
              <w:rPr>
                <w:rFonts w:ascii="Calibri"/>
              </w:rPr>
            </w:pPr>
          </w:p>
          <w:p w14:paraId="37FD2659" w14:textId="77777777" w:rsidR="00280E75" w:rsidRDefault="00280E75" w:rsidP="00C803C9">
            <w:pPr>
              <w:pStyle w:val="TableParagraph"/>
              <w:spacing w:before="193"/>
              <w:ind w:left="50" w:right="39"/>
              <w:jc w:val="center"/>
            </w:pPr>
            <w:r>
              <w:t>Ley</w:t>
            </w:r>
          </w:p>
        </w:tc>
        <w:tc>
          <w:tcPr>
            <w:tcW w:w="686" w:type="dxa"/>
            <w:gridSpan w:val="2"/>
            <w:shd w:val="clear" w:color="auto" w:fill="F5B892"/>
          </w:tcPr>
          <w:p w14:paraId="05B5018C" w14:textId="77777777" w:rsidR="00280E75" w:rsidRDefault="00280E75" w:rsidP="00C803C9">
            <w:pPr>
              <w:pStyle w:val="TableParagraph"/>
              <w:rPr>
                <w:rFonts w:ascii="Calibri"/>
              </w:rPr>
            </w:pPr>
          </w:p>
          <w:p w14:paraId="0C0909D7" w14:textId="77777777" w:rsidR="00280E75" w:rsidRDefault="00280E75" w:rsidP="00C803C9">
            <w:pPr>
              <w:pStyle w:val="TableParagraph"/>
              <w:spacing w:before="193"/>
              <w:ind w:left="92" w:right="81"/>
              <w:jc w:val="center"/>
            </w:pPr>
            <w:r>
              <w:t>632</w:t>
            </w:r>
          </w:p>
        </w:tc>
        <w:tc>
          <w:tcPr>
            <w:tcW w:w="703" w:type="dxa"/>
            <w:gridSpan w:val="2"/>
            <w:shd w:val="clear" w:color="auto" w:fill="F5B892"/>
          </w:tcPr>
          <w:p w14:paraId="51CB3680" w14:textId="77777777" w:rsidR="00280E75" w:rsidRDefault="00280E75" w:rsidP="00C803C9">
            <w:pPr>
              <w:pStyle w:val="TableParagraph"/>
              <w:rPr>
                <w:rFonts w:ascii="Calibri"/>
              </w:rPr>
            </w:pPr>
          </w:p>
          <w:p w14:paraId="7BF6AB95" w14:textId="77777777" w:rsidR="00280E75" w:rsidRDefault="00280E75" w:rsidP="00C803C9">
            <w:pPr>
              <w:pStyle w:val="TableParagraph"/>
              <w:spacing w:before="193"/>
              <w:ind w:left="121"/>
            </w:pPr>
            <w:r>
              <w:t>2000</w:t>
            </w:r>
          </w:p>
        </w:tc>
        <w:tc>
          <w:tcPr>
            <w:tcW w:w="4822" w:type="dxa"/>
            <w:gridSpan w:val="2"/>
            <w:shd w:val="clear" w:color="auto" w:fill="F5B892"/>
          </w:tcPr>
          <w:p w14:paraId="4121603A" w14:textId="77777777" w:rsidR="00280E75" w:rsidRDefault="00280E75" w:rsidP="00C803C9">
            <w:pPr>
              <w:pStyle w:val="TableParagraph"/>
              <w:ind w:left="71" w:right="407"/>
            </w:pPr>
            <w:r>
              <w:t>por la cual se modifican parcialmente las Leyes</w:t>
            </w:r>
            <w:r>
              <w:rPr>
                <w:spacing w:val="-45"/>
              </w:rPr>
              <w:t xml:space="preserve"> </w:t>
            </w:r>
            <w:r>
              <w:t>142,</w:t>
            </w:r>
            <w:r>
              <w:rPr>
                <w:spacing w:val="-1"/>
              </w:rPr>
              <w:t xml:space="preserve"> </w:t>
            </w:r>
            <w:r>
              <w:t>143</w:t>
            </w:r>
            <w:r>
              <w:rPr>
                <w:spacing w:val="-2"/>
              </w:rPr>
              <w:t xml:space="preserve"> </w:t>
            </w:r>
            <w:r>
              <w:t>de</w:t>
            </w:r>
            <w:r>
              <w:rPr>
                <w:spacing w:val="-1"/>
              </w:rPr>
              <w:t xml:space="preserve"> </w:t>
            </w:r>
            <w:r>
              <w:t>1994, 223</w:t>
            </w:r>
            <w:r>
              <w:rPr>
                <w:spacing w:val="-3"/>
              </w:rPr>
              <w:t xml:space="preserve"> </w:t>
            </w:r>
            <w:r>
              <w:t>de 1995</w:t>
            </w:r>
            <w:r>
              <w:rPr>
                <w:spacing w:val="-1"/>
              </w:rPr>
              <w:t xml:space="preserve"> </w:t>
            </w:r>
            <w:r>
              <w:t>y 286</w:t>
            </w:r>
            <w:r>
              <w:rPr>
                <w:spacing w:val="-3"/>
              </w:rPr>
              <w:t xml:space="preserve"> </w:t>
            </w:r>
            <w:r>
              <w:t>de 1996.</w:t>
            </w:r>
          </w:p>
          <w:p w14:paraId="38755688" w14:textId="77777777" w:rsidR="00280E75" w:rsidRDefault="00280E75" w:rsidP="00C803C9">
            <w:pPr>
              <w:pStyle w:val="TableParagraph"/>
              <w:ind w:left="71" w:right="652"/>
            </w:pPr>
            <w:r>
              <w:t>Esquemas de prestación del servicio público</w:t>
            </w:r>
            <w:r>
              <w:rPr>
                <w:spacing w:val="-45"/>
              </w:rPr>
              <w:t xml:space="preserve"> </w:t>
            </w:r>
            <w:r>
              <w:t>domiciliario</w:t>
            </w:r>
            <w:r>
              <w:rPr>
                <w:spacing w:val="-2"/>
              </w:rPr>
              <w:t xml:space="preserve"> </w:t>
            </w:r>
            <w:r>
              <w:t>de aseo</w:t>
            </w:r>
          </w:p>
        </w:tc>
      </w:tr>
      <w:tr w:rsidR="00280E75" w14:paraId="094BA73B" w14:textId="77777777" w:rsidTr="00513BFC">
        <w:trPr>
          <w:gridAfter w:val="1"/>
          <w:wAfter w:w="10" w:type="dxa"/>
          <w:trHeight w:val="1202"/>
        </w:trPr>
        <w:tc>
          <w:tcPr>
            <w:tcW w:w="1219" w:type="dxa"/>
            <w:gridSpan w:val="2"/>
            <w:vMerge/>
            <w:shd w:val="clear" w:color="auto" w:fill="F4AF84"/>
          </w:tcPr>
          <w:p w14:paraId="7FFA008D" w14:textId="77777777" w:rsidR="00280E75" w:rsidRDefault="00280E75" w:rsidP="00C803C9">
            <w:pPr>
              <w:rPr>
                <w:sz w:val="2"/>
                <w:szCs w:val="2"/>
              </w:rPr>
            </w:pPr>
          </w:p>
        </w:tc>
        <w:tc>
          <w:tcPr>
            <w:tcW w:w="1334" w:type="dxa"/>
            <w:gridSpan w:val="2"/>
            <w:vMerge/>
            <w:tcBorders>
              <w:top w:val="nil"/>
            </w:tcBorders>
            <w:shd w:val="clear" w:color="auto" w:fill="F5B892"/>
          </w:tcPr>
          <w:p w14:paraId="34F42300" w14:textId="77777777" w:rsidR="00280E75" w:rsidRDefault="00280E75" w:rsidP="00C803C9">
            <w:pPr>
              <w:rPr>
                <w:sz w:val="2"/>
                <w:szCs w:val="2"/>
              </w:rPr>
            </w:pPr>
          </w:p>
        </w:tc>
        <w:tc>
          <w:tcPr>
            <w:tcW w:w="1159" w:type="dxa"/>
            <w:gridSpan w:val="2"/>
            <w:shd w:val="clear" w:color="auto" w:fill="F5B892"/>
          </w:tcPr>
          <w:p w14:paraId="14EF818E" w14:textId="77777777" w:rsidR="00280E75" w:rsidRDefault="00280E75" w:rsidP="00C803C9">
            <w:pPr>
              <w:pStyle w:val="TableParagraph"/>
              <w:rPr>
                <w:rFonts w:ascii="Calibri"/>
              </w:rPr>
            </w:pPr>
          </w:p>
          <w:p w14:paraId="4349F429" w14:textId="77777777" w:rsidR="00280E75" w:rsidRDefault="00280E75" w:rsidP="00C803C9">
            <w:pPr>
              <w:pStyle w:val="TableParagraph"/>
              <w:spacing w:before="196"/>
              <w:ind w:left="50" w:right="35"/>
              <w:jc w:val="center"/>
            </w:pPr>
            <w:r>
              <w:t>Decreto</w:t>
            </w:r>
          </w:p>
        </w:tc>
        <w:tc>
          <w:tcPr>
            <w:tcW w:w="686" w:type="dxa"/>
            <w:gridSpan w:val="2"/>
            <w:shd w:val="clear" w:color="auto" w:fill="F5B892"/>
          </w:tcPr>
          <w:p w14:paraId="07289EFE" w14:textId="77777777" w:rsidR="00280E75" w:rsidRDefault="00280E75" w:rsidP="00C803C9">
            <w:pPr>
              <w:pStyle w:val="TableParagraph"/>
              <w:rPr>
                <w:rFonts w:ascii="Calibri"/>
              </w:rPr>
            </w:pPr>
          </w:p>
          <w:p w14:paraId="3C681E70" w14:textId="77777777" w:rsidR="00280E75" w:rsidRDefault="00280E75" w:rsidP="00C803C9">
            <w:pPr>
              <w:pStyle w:val="TableParagraph"/>
              <w:spacing w:before="196"/>
              <w:ind w:left="93" w:right="81"/>
              <w:jc w:val="center"/>
            </w:pPr>
            <w:r>
              <w:t>1713</w:t>
            </w:r>
          </w:p>
        </w:tc>
        <w:tc>
          <w:tcPr>
            <w:tcW w:w="703" w:type="dxa"/>
            <w:gridSpan w:val="2"/>
            <w:shd w:val="clear" w:color="auto" w:fill="F5B892"/>
          </w:tcPr>
          <w:p w14:paraId="01646FF4" w14:textId="77777777" w:rsidR="00280E75" w:rsidRDefault="00280E75" w:rsidP="00C803C9">
            <w:pPr>
              <w:pStyle w:val="TableParagraph"/>
              <w:rPr>
                <w:rFonts w:ascii="Calibri"/>
              </w:rPr>
            </w:pPr>
          </w:p>
          <w:p w14:paraId="05279F23" w14:textId="77777777" w:rsidR="00280E75" w:rsidRDefault="00280E75" w:rsidP="00C803C9">
            <w:pPr>
              <w:pStyle w:val="TableParagraph"/>
              <w:spacing w:before="196"/>
              <w:ind w:left="131"/>
            </w:pPr>
            <w:r>
              <w:t>2002</w:t>
            </w:r>
          </w:p>
        </w:tc>
        <w:tc>
          <w:tcPr>
            <w:tcW w:w="4822" w:type="dxa"/>
            <w:gridSpan w:val="2"/>
            <w:shd w:val="clear" w:color="auto" w:fill="F5B892"/>
          </w:tcPr>
          <w:p w14:paraId="5C10BDBB" w14:textId="77777777" w:rsidR="00280E75" w:rsidRDefault="00280E75" w:rsidP="00C803C9">
            <w:pPr>
              <w:pStyle w:val="TableParagraph"/>
              <w:ind w:left="71" w:right="240"/>
            </w:pPr>
            <w:r>
              <w:t>Contenido básico del Plan de Gestión Integral de</w:t>
            </w:r>
            <w:r>
              <w:rPr>
                <w:spacing w:val="-45"/>
              </w:rPr>
              <w:t xml:space="preserve"> </w:t>
            </w:r>
            <w:r>
              <w:t>Residuos Sólidos, Características de los residuos</w:t>
            </w:r>
            <w:r>
              <w:rPr>
                <w:spacing w:val="1"/>
              </w:rPr>
              <w:t xml:space="preserve"> </w:t>
            </w:r>
            <w:r>
              <w:t>sólidos para el aprovechamiento y Criterios</w:t>
            </w:r>
            <w:r>
              <w:rPr>
                <w:spacing w:val="1"/>
              </w:rPr>
              <w:t xml:space="preserve"> </w:t>
            </w:r>
            <w:r>
              <w:t>operacionales</w:t>
            </w:r>
          </w:p>
        </w:tc>
      </w:tr>
    </w:tbl>
    <w:p w14:paraId="754FA5BC" w14:textId="0B4DB71F" w:rsidR="004158A5" w:rsidRDefault="004158A5" w:rsidP="004158A5">
      <w:pPr>
        <w:pStyle w:val="Subttulo1Noos"/>
      </w:pPr>
    </w:p>
    <w:p w14:paraId="3F76D29D" w14:textId="4C7AAD45" w:rsidR="00E24F7A" w:rsidRDefault="00E24F7A" w:rsidP="004158A5">
      <w:pPr>
        <w:pStyle w:val="Subttulo1Noos"/>
      </w:pPr>
    </w:p>
    <w:p w14:paraId="195620E9" w14:textId="18395341" w:rsidR="00E24F7A" w:rsidRDefault="00E24F7A" w:rsidP="004158A5">
      <w:pPr>
        <w:pStyle w:val="Subttulo1Noos"/>
      </w:pPr>
    </w:p>
    <w:p w14:paraId="6A3B9876" w14:textId="1EF7EAB7" w:rsidR="00E24F7A" w:rsidRDefault="00E24F7A" w:rsidP="004158A5">
      <w:pPr>
        <w:pStyle w:val="Subttulo1Noos"/>
      </w:pPr>
    </w:p>
    <w:p w14:paraId="27F41FEF" w14:textId="77777777" w:rsidR="00280E75" w:rsidRDefault="00280E75" w:rsidP="004158A5">
      <w:pPr>
        <w:pStyle w:val="Subttulo1Noos"/>
      </w:pPr>
    </w:p>
    <w:p w14:paraId="6F23C492" w14:textId="6A1B9042" w:rsidR="00280E75" w:rsidRPr="00280E75" w:rsidRDefault="00280E75" w:rsidP="00223551">
      <w:pPr>
        <w:pStyle w:val="Ttulo1"/>
      </w:pPr>
      <w:bookmarkStart w:id="4" w:name="_Toc95391787"/>
      <w:r>
        <w:t xml:space="preserve">3. </w:t>
      </w:r>
      <w:r w:rsidRPr="00280E75">
        <w:t>OBJETIVO GENERAL DE LA POLÍTICA AMBIENTAL</w:t>
      </w:r>
      <w:bookmarkEnd w:id="4"/>
    </w:p>
    <w:p w14:paraId="18F0C982" w14:textId="77777777" w:rsidR="004158A5" w:rsidRDefault="004158A5" w:rsidP="004158A5">
      <w:pPr>
        <w:pStyle w:val="Subttulo1Noos"/>
        <w:numPr>
          <w:ilvl w:val="1"/>
          <w:numId w:val="5"/>
        </w:numPr>
      </w:pPr>
    </w:p>
    <w:p w14:paraId="2EB84DAF" w14:textId="68D871D2" w:rsidR="00CA2593" w:rsidRDefault="00280E75" w:rsidP="00812B40">
      <w:pPr>
        <w:pStyle w:val="Subttulo1Noos"/>
        <w:rPr>
          <w:b w:val="0"/>
        </w:rPr>
      </w:pPr>
      <w:r w:rsidRPr="00280E75">
        <w:rPr>
          <w:b w:val="0"/>
        </w:rPr>
        <w:t>Desarrollar los principios, compromisos y programas que llevaran a la Cooperativa de Hospitales de Santander y Nororiente de Colombia a una sostenibilidad ambiental a través de la planeación, implementación y mejora continua de metas y objetivos concretos que fomenten la responsabilidad y cultura ambiental, siguiendo la dirección del sistema de gestión ambiental.</w:t>
      </w:r>
    </w:p>
    <w:p w14:paraId="52936160" w14:textId="7B0B82C7" w:rsidR="00812B40" w:rsidRDefault="00812B40" w:rsidP="00812B40">
      <w:pPr>
        <w:pStyle w:val="Subttulo1Noos"/>
        <w:rPr>
          <w:b w:val="0"/>
        </w:rPr>
      </w:pPr>
    </w:p>
    <w:p w14:paraId="03A50382" w14:textId="77777777" w:rsidR="00812B40" w:rsidRPr="00812B40" w:rsidRDefault="00812B40" w:rsidP="00812B40">
      <w:pPr>
        <w:pStyle w:val="Subttulo1Noos"/>
        <w:rPr>
          <w:b w:val="0"/>
        </w:rPr>
      </w:pPr>
    </w:p>
    <w:p w14:paraId="6F89110E" w14:textId="77777777" w:rsidR="00CA2593" w:rsidRPr="00812B40" w:rsidRDefault="00CA2593" w:rsidP="00812B40">
      <w:pPr>
        <w:pStyle w:val="Ttulo2"/>
        <w:rPr>
          <w:rFonts w:ascii="Century Gothic" w:hAnsi="Century Gothic"/>
          <w:b/>
          <w:bCs/>
          <w:color w:val="auto"/>
          <w:sz w:val="20"/>
          <w:szCs w:val="20"/>
        </w:rPr>
      </w:pPr>
      <w:r w:rsidRPr="00812B40">
        <w:rPr>
          <w:rFonts w:ascii="Century Gothic" w:hAnsi="Century Gothic"/>
          <w:b/>
          <w:bCs/>
          <w:color w:val="auto"/>
          <w:sz w:val="20"/>
          <w:szCs w:val="20"/>
        </w:rPr>
        <w:t>3.1 Objetivos específicos</w:t>
      </w:r>
    </w:p>
    <w:p w14:paraId="78604829" w14:textId="77777777" w:rsidR="00CA2593" w:rsidRPr="00CA2593" w:rsidRDefault="00CA2593" w:rsidP="00CA2593">
      <w:pPr>
        <w:pStyle w:val="Subttulo1Noos"/>
        <w:rPr>
          <w:b w:val="0"/>
        </w:rPr>
      </w:pPr>
    </w:p>
    <w:p w14:paraId="20BD3353" w14:textId="1A04857A" w:rsidR="00CA2593" w:rsidRPr="00CA2593" w:rsidRDefault="00CA2593" w:rsidP="00CA2593">
      <w:pPr>
        <w:pStyle w:val="Subttulo1Noos"/>
        <w:rPr>
          <w:b w:val="0"/>
        </w:rPr>
      </w:pPr>
      <w:r w:rsidRPr="00CA2593">
        <w:rPr>
          <w:b w:val="0"/>
        </w:rPr>
        <w:lastRenderedPageBreak/>
        <w:t>1.Desarrollar estrategias para proteger el medio ambiente a través de la prevención o reducción de los impactos ambientales negativos ocasionados en la prestación de los servicios de la cooperativa.</w:t>
      </w:r>
    </w:p>
    <w:p w14:paraId="206D1FFD" w14:textId="43793870" w:rsidR="00CA2593" w:rsidRPr="00CA2593" w:rsidRDefault="00CA2593" w:rsidP="00CA2593">
      <w:pPr>
        <w:pStyle w:val="Subttulo1Noos"/>
        <w:rPr>
          <w:b w:val="0"/>
        </w:rPr>
      </w:pPr>
      <w:r w:rsidRPr="00CA2593">
        <w:rPr>
          <w:b w:val="0"/>
        </w:rPr>
        <w:t>2.Mitigar impactos ambientales negativos potenciales.</w:t>
      </w:r>
    </w:p>
    <w:p w14:paraId="1570E93B" w14:textId="1200CB05" w:rsidR="00CA2593" w:rsidRPr="00CA2593" w:rsidRDefault="00CA2593" w:rsidP="00CA2593">
      <w:pPr>
        <w:pStyle w:val="Subttulo1Noos"/>
        <w:rPr>
          <w:b w:val="0"/>
        </w:rPr>
      </w:pPr>
      <w:r w:rsidRPr="00CA2593">
        <w:rPr>
          <w:b w:val="0"/>
        </w:rPr>
        <w:t>3.Mejorar del desempeño ambiental de la Cooperativa con la puesta en marcha de mecanismos para controlar la forma en que se distribuye, consume y hace la disposición final de sus productos y servicios, incorporando una perspectiva de ciclo de vida en la que se prevenga cualquier tipo de contaminación.</w:t>
      </w:r>
    </w:p>
    <w:p w14:paraId="27B03861" w14:textId="1C76EE51" w:rsidR="00CA2593" w:rsidRPr="00CA2593" w:rsidRDefault="00CA2593" w:rsidP="00CA2593">
      <w:pPr>
        <w:pStyle w:val="Subttulo1Noos"/>
        <w:rPr>
          <w:b w:val="0"/>
        </w:rPr>
      </w:pPr>
      <w:r w:rsidRPr="00CA2593">
        <w:rPr>
          <w:b w:val="0"/>
        </w:rPr>
        <w:t>4.Lograr beneficios operacionales como resultado de la implementación de buenas prácticas ambientales</w:t>
      </w:r>
    </w:p>
    <w:p w14:paraId="2E6FA0B4" w14:textId="19A153CC" w:rsidR="00CA2593" w:rsidRPr="00CA2593" w:rsidRDefault="00CA2593" w:rsidP="00CA2593">
      <w:pPr>
        <w:pStyle w:val="Subttulo1Noos"/>
        <w:rPr>
          <w:b w:val="0"/>
        </w:rPr>
      </w:pPr>
      <w:r w:rsidRPr="00CA2593">
        <w:rPr>
          <w:b w:val="0"/>
        </w:rPr>
        <w:t>5.Desarrollar procesos sistemáticos en los que se contemplen los aspectos ambientales significativos identificados, el riesgo relacionado con las amenazas y oportunidades.</w:t>
      </w:r>
    </w:p>
    <w:p w14:paraId="1FC69A11" w14:textId="723BDFDF" w:rsidR="00CA2593" w:rsidRDefault="00CA2593" w:rsidP="00812B40">
      <w:pPr>
        <w:pStyle w:val="Subttulo1Noos"/>
        <w:rPr>
          <w:b w:val="0"/>
        </w:rPr>
      </w:pPr>
      <w:r w:rsidRPr="00CA2593">
        <w:rPr>
          <w:b w:val="0"/>
        </w:rPr>
        <w:t xml:space="preserve"> </w:t>
      </w:r>
    </w:p>
    <w:p w14:paraId="7E0868BE" w14:textId="23A72F3F" w:rsidR="00812B40" w:rsidRDefault="00812B40" w:rsidP="00812B40">
      <w:pPr>
        <w:pStyle w:val="Subttulo1Noos"/>
        <w:rPr>
          <w:b w:val="0"/>
        </w:rPr>
      </w:pPr>
    </w:p>
    <w:p w14:paraId="5FCC3EDB" w14:textId="0D226E3D" w:rsidR="00812B40" w:rsidRDefault="00812B40" w:rsidP="00812B40">
      <w:pPr>
        <w:pStyle w:val="Subttulo1Noos"/>
        <w:rPr>
          <w:b w:val="0"/>
        </w:rPr>
      </w:pPr>
    </w:p>
    <w:p w14:paraId="7CEBD640" w14:textId="77777777" w:rsidR="00223551" w:rsidRPr="00812B40" w:rsidRDefault="00223551" w:rsidP="00812B40">
      <w:pPr>
        <w:pStyle w:val="Subttulo1Noos"/>
        <w:rPr>
          <w:b w:val="0"/>
        </w:rPr>
      </w:pPr>
    </w:p>
    <w:p w14:paraId="21113B9F" w14:textId="77777777" w:rsidR="00CA2593" w:rsidRPr="00CA2593" w:rsidRDefault="00CA2593" w:rsidP="00223551">
      <w:pPr>
        <w:pStyle w:val="Ttulo1"/>
      </w:pPr>
      <w:bookmarkStart w:id="5" w:name="_Toc95391788"/>
      <w:r w:rsidRPr="00CA2593">
        <w:t>4.COMPROMISOS ESTRATEGICOS PARA LA ACCIÓN</w:t>
      </w:r>
      <w:bookmarkEnd w:id="5"/>
    </w:p>
    <w:p w14:paraId="2D28F424" w14:textId="77777777" w:rsidR="00CA2593" w:rsidRPr="00CA2593" w:rsidRDefault="00CA2593" w:rsidP="00CA2593">
      <w:pPr>
        <w:pStyle w:val="Subttulo1Noos"/>
        <w:rPr>
          <w:b w:val="0"/>
        </w:rPr>
      </w:pPr>
    </w:p>
    <w:p w14:paraId="172AD775" w14:textId="04F00AF7" w:rsidR="00CA2593" w:rsidRPr="00CA2593" w:rsidRDefault="00CA2593" w:rsidP="00CA2593">
      <w:pPr>
        <w:pStyle w:val="Subttulo1Noos"/>
        <w:rPr>
          <w:b w:val="0"/>
        </w:rPr>
      </w:pPr>
      <w:r w:rsidRPr="00CA2593">
        <w:rPr>
          <w:b w:val="0"/>
        </w:rPr>
        <w:t xml:space="preserve">La Cooperativa de Hospitales de Santander y Nororiente de </w:t>
      </w:r>
      <w:r w:rsidR="00812B40" w:rsidRPr="00CA2593">
        <w:rPr>
          <w:b w:val="0"/>
        </w:rPr>
        <w:t>Colombia,</w:t>
      </w:r>
      <w:r w:rsidRPr="00CA2593">
        <w:rPr>
          <w:b w:val="0"/>
        </w:rPr>
        <w:t xml:space="preserve"> partiendo de sus principios corporativos y fundacionales, enfrenta el reto de la sostenibilidad, asumiendo con responsabilidad su compromiso con el ambiente a través del ajuste de sus actividades misionales en concordancia con la normatividad ambiental vigente. En este contexto, la cooperativa plantea una política ambiental integral, que abarca la gestión adecuada de residuos sólidos, peligrosos y especiales, el uso eficiente y ahorro de agua y energía y la educación ambiental, el desarrollo de mecanismos de producción limpia y la promoción de la participación activa tanto de los trabajadores operativos como del personal administrativo.</w:t>
      </w:r>
    </w:p>
    <w:p w14:paraId="619856D4" w14:textId="77777777" w:rsidR="00CA2593" w:rsidRPr="00CA2593" w:rsidRDefault="00CA2593" w:rsidP="00CA2593">
      <w:pPr>
        <w:pStyle w:val="Subttulo1Noos"/>
        <w:rPr>
          <w:b w:val="0"/>
        </w:rPr>
      </w:pPr>
      <w:r w:rsidRPr="00CA2593">
        <w:rPr>
          <w:b w:val="0"/>
        </w:rPr>
        <w:t>Para lograr este objetivo, es requerido el desarrollo de un Sistema de Gestión Ambiental en el que se encuentren vinculados cada uno de los procesos y/o actividades desarrolladas en la cotidianidad de la cooperativa, teniendo en cuenta aquellas que generen importantes impactos ambientales negativos significativos. Como documento guía se tendrá en cuenta la norma ISO 14000 versión 2015. Dado lo anterior, y en consecuencia con los principios normativos establecidos para la política ambiental, la cooperativa se compromete a:</w:t>
      </w:r>
    </w:p>
    <w:p w14:paraId="2C47ED1E" w14:textId="02CED1B3" w:rsidR="00CA2593" w:rsidRPr="00CA2593" w:rsidRDefault="00CA2593" w:rsidP="00CA2593">
      <w:pPr>
        <w:pStyle w:val="Subttulo1Noos"/>
        <w:rPr>
          <w:b w:val="0"/>
        </w:rPr>
      </w:pPr>
      <w:r w:rsidRPr="00CA2593">
        <w:rPr>
          <w:b w:val="0"/>
        </w:rPr>
        <w:t>1.Generar espacios de participación, comunicación y capacitación dirigidos a la comunidad, como herramienta de divulgación y reflexión de la política ambiental para mantener un constante diálogo y de esta forma minimizar el impacto ambiental inmediato.</w:t>
      </w:r>
    </w:p>
    <w:p w14:paraId="6A935E5D" w14:textId="534F74A0" w:rsidR="00CA2593" w:rsidRDefault="00CA2593" w:rsidP="00CA2593">
      <w:pPr>
        <w:pStyle w:val="Subttulo1Noos"/>
        <w:rPr>
          <w:b w:val="0"/>
        </w:rPr>
      </w:pPr>
      <w:r w:rsidRPr="00CA2593">
        <w:rPr>
          <w:b w:val="0"/>
        </w:rPr>
        <w:t>2.Desarrollar e implementar una metodología que permita identificar los aspectos ambientales, asociados a las actividades, productos o servicios de la Cooperativa, que puedan interactuar con el medio ambiente.</w:t>
      </w:r>
    </w:p>
    <w:p w14:paraId="606DBBF5" w14:textId="2A3A0B99" w:rsidR="00CA2593" w:rsidRPr="00CA2593" w:rsidRDefault="00CA2593" w:rsidP="00CA2593">
      <w:pPr>
        <w:pStyle w:val="Subttulo1Noos"/>
        <w:rPr>
          <w:b w:val="0"/>
        </w:rPr>
      </w:pPr>
      <w:r w:rsidRPr="00CA2593">
        <w:rPr>
          <w:b w:val="0"/>
        </w:rPr>
        <w:t>3.Desarrollar e incorporar una estrategia para evaluar la significancia de sus impactos negativos derivados de los aspectos ambientales identificados.</w:t>
      </w:r>
    </w:p>
    <w:p w14:paraId="0A0F08C3" w14:textId="0FDBC586" w:rsidR="00CA2593" w:rsidRDefault="00CA2593" w:rsidP="00CA2593">
      <w:pPr>
        <w:pStyle w:val="Subttulo1Noos"/>
        <w:rPr>
          <w:b w:val="0"/>
        </w:rPr>
      </w:pPr>
      <w:r w:rsidRPr="00CA2593">
        <w:rPr>
          <w:b w:val="0"/>
        </w:rPr>
        <w:lastRenderedPageBreak/>
        <w:t>4.Generar planes y programas para la minimización del uso energético, el uso hídrico y la disposición adecuada de residuos, el ahorro del agua y el uso de tecnologías amigables con el ambiente y estrategias para la minimización de la contaminación.</w:t>
      </w:r>
    </w:p>
    <w:p w14:paraId="1593C2ED" w14:textId="7D357074" w:rsidR="00CA2593" w:rsidRPr="00CA2593" w:rsidRDefault="00CA2593" w:rsidP="00CA2593">
      <w:pPr>
        <w:pStyle w:val="Subttulo1Noos"/>
        <w:rPr>
          <w:b w:val="0"/>
        </w:rPr>
      </w:pPr>
      <w:r w:rsidRPr="00CA2593">
        <w:rPr>
          <w:b w:val="0"/>
        </w:rPr>
        <w:t>5.Formular objetivos, metas e indicadores de forma anual, que permitan el desarrollo de los programas incorporados y la evaluación de su desempeño, promoviendo la mejora continua de la gestión ambiental de la Cooperativa.</w:t>
      </w:r>
    </w:p>
    <w:p w14:paraId="60A9CA00" w14:textId="06281CFD" w:rsidR="00CA2593" w:rsidRPr="00CA2593" w:rsidRDefault="00CA2593" w:rsidP="00CA2593">
      <w:pPr>
        <w:pStyle w:val="Subttulo1Noos"/>
        <w:rPr>
          <w:b w:val="0"/>
        </w:rPr>
      </w:pPr>
      <w:r w:rsidRPr="00CA2593">
        <w:rPr>
          <w:b w:val="0"/>
        </w:rPr>
        <w:t>6.Documentar de manera sistemática la normativa legal y aquellos lineamientos pertinentes con miras en formar un discurso y un plan de acción coherente con el marco normativo externo a la cooperativa, siempre de manera crítica y reflexiva.</w:t>
      </w:r>
    </w:p>
    <w:p w14:paraId="6CB73BE9" w14:textId="4BECB95A" w:rsidR="00CA2593" w:rsidRPr="00CA2593" w:rsidRDefault="00CA2593" w:rsidP="00CA2593">
      <w:pPr>
        <w:pStyle w:val="Subttulo1Noos"/>
        <w:rPr>
          <w:b w:val="0"/>
        </w:rPr>
      </w:pPr>
      <w:r w:rsidRPr="00CA2593">
        <w:rPr>
          <w:b w:val="0"/>
        </w:rPr>
        <w:t>7.Realizar investigación tanto del impacto ambiental de la cooperativa como de las estrategias existentes e innovadoras que puedan mejorar el desempeño ambiental.</w:t>
      </w:r>
    </w:p>
    <w:p w14:paraId="2C163166" w14:textId="538F8850" w:rsidR="00CA2593" w:rsidRDefault="00CA2593" w:rsidP="00CA2593">
      <w:pPr>
        <w:pStyle w:val="Subttulo1Noos"/>
        <w:rPr>
          <w:b w:val="0"/>
        </w:rPr>
      </w:pPr>
      <w:r w:rsidRPr="00CA2593">
        <w:rPr>
          <w:b w:val="0"/>
        </w:rPr>
        <w:t>8.Establecer alianzas estratégicas con distintas entidades para el fomento de la sostenibilidad y el cuidado de la biodiversidad.</w:t>
      </w:r>
    </w:p>
    <w:p w14:paraId="140B2A2C" w14:textId="0B5D8E4A" w:rsidR="00CA2593" w:rsidRDefault="00CA2593" w:rsidP="00CA2593">
      <w:pPr>
        <w:pStyle w:val="Subttulo1Noos"/>
        <w:rPr>
          <w:b w:val="0"/>
        </w:rPr>
      </w:pPr>
    </w:p>
    <w:p w14:paraId="01767A33" w14:textId="77777777" w:rsidR="00CA2593" w:rsidRPr="00CA2593" w:rsidRDefault="00CA2593" w:rsidP="00CA2593">
      <w:pPr>
        <w:pStyle w:val="Subttulo1Noos"/>
        <w:rPr>
          <w:b w:val="0"/>
        </w:rPr>
      </w:pPr>
      <w:r w:rsidRPr="00CA2593">
        <w:rPr>
          <w:b w:val="0"/>
        </w:rPr>
        <w:t>Los principios y compromisos ambientales están sujetos a revisión periódica y actualización y deberán fundamentar la creación de los programas ambientales, cuyos objetivos generales y metas concretas, serán la guía de acción para la concreción y cabal cumplimiento de la política ambiental universitaria.</w:t>
      </w:r>
    </w:p>
    <w:p w14:paraId="393AB804" w14:textId="77777777" w:rsidR="00CA2593" w:rsidRPr="00CA2593" w:rsidRDefault="00CA2593" w:rsidP="00CA2593">
      <w:pPr>
        <w:pStyle w:val="Subttulo1Noos"/>
        <w:rPr>
          <w:b w:val="0"/>
        </w:rPr>
      </w:pPr>
    </w:p>
    <w:p w14:paraId="1F28581E" w14:textId="73E7B1FB" w:rsidR="00CA2593" w:rsidRDefault="00CA2593" w:rsidP="00CA2593">
      <w:pPr>
        <w:pStyle w:val="Subttulo1Noos"/>
        <w:rPr>
          <w:b w:val="0"/>
        </w:rPr>
      </w:pPr>
      <w:r w:rsidRPr="00CA2593">
        <w:rPr>
          <w:b w:val="0"/>
        </w:rPr>
        <w:t>La formulación, seguimiento y evaluación de los programas, metas y objetivos estará a cargo de la dependencia encargada del sistema de gestión ambiental de la Cooperativa de Hospitales de Santander y Nororiente de Colombia</w:t>
      </w:r>
    </w:p>
    <w:p w14:paraId="1AA3DAF4" w14:textId="1B13845B" w:rsidR="00812B40" w:rsidRDefault="00812B40" w:rsidP="00CA2593">
      <w:pPr>
        <w:pStyle w:val="Subttulo1Noos"/>
        <w:rPr>
          <w:b w:val="0"/>
        </w:rPr>
      </w:pPr>
    </w:p>
    <w:p w14:paraId="56C955FF" w14:textId="77777777" w:rsidR="00812B40" w:rsidRDefault="00812B40" w:rsidP="00CA2593">
      <w:pPr>
        <w:pStyle w:val="Subttulo1Noos"/>
        <w:rPr>
          <w:b w:val="0"/>
        </w:rPr>
      </w:pPr>
    </w:p>
    <w:p w14:paraId="0B659DEC" w14:textId="3FAE8E86" w:rsidR="00CA2593" w:rsidRPr="00CA2593" w:rsidRDefault="00812B40" w:rsidP="00223551">
      <w:pPr>
        <w:pStyle w:val="Ttulo1"/>
      </w:pPr>
      <w:bookmarkStart w:id="6" w:name="_Toc95391789"/>
      <w:r>
        <w:t xml:space="preserve">5. </w:t>
      </w:r>
      <w:r w:rsidR="00CA2593" w:rsidRPr="00CA2593">
        <w:t>VIGENCIA Y ALCANCE</w:t>
      </w:r>
      <w:bookmarkEnd w:id="6"/>
    </w:p>
    <w:p w14:paraId="546812CB" w14:textId="77777777" w:rsidR="00CA2593" w:rsidRPr="00CA2593" w:rsidRDefault="00CA2593" w:rsidP="00CA2593">
      <w:pPr>
        <w:pStyle w:val="Subttulo1Noos"/>
        <w:rPr>
          <w:b w:val="0"/>
        </w:rPr>
      </w:pPr>
    </w:p>
    <w:p w14:paraId="37A5C818" w14:textId="77777777" w:rsidR="00CA2593" w:rsidRPr="00CA2593" w:rsidRDefault="00CA2593" w:rsidP="00CA2593">
      <w:pPr>
        <w:pStyle w:val="Subttulo1Noos"/>
        <w:rPr>
          <w:b w:val="0"/>
        </w:rPr>
      </w:pPr>
      <w:r w:rsidRPr="00CA2593">
        <w:rPr>
          <w:b w:val="0"/>
        </w:rPr>
        <w:t>La presente política estará vigente desde la fecha de su aprobación por la alta dirección de la cooperativa y su publicación hasta el día en que se solicite al comité ambiental de la Cooperativa de Hospitales de Santander y Nororiente de Colombia una revisión de la misma. La política será objeto de revisión constante por el sistema de gestión ambiental, con miras en su mejora continua, en la medida en que los principios y programas en la praxis fundamenten un cambio en el discurso.</w:t>
      </w:r>
    </w:p>
    <w:p w14:paraId="6DFA0C18" w14:textId="064B4071" w:rsidR="00CA2593" w:rsidRPr="00CA2593" w:rsidRDefault="00CA2593" w:rsidP="00CA2593">
      <w:pPr>
        <w:pStyle w:val="Subttulo1Noos"/>
        <w:rPr>
          <w:b w:val="0"/>
        </w:rPr>
      </w:pPr>
      <w:r w:rsidRPr="00CA2593">
        <w:rPr>
          <w:b w:val="0"/>
        </w:rPr>
        <w:t xml:space="preserve">La política ambiental tiene como alcance todas las sedes de la Cooperativa de Hospitales de Santander y Nororiente de Colombia, así como las distintas entidades adscritas y de posible creación futura. A su vez, el alcance estará dado por las actividades oficiales de los miembros de su comunidad, por lo cual </w:t>
      </w:r>
      <w:r w:rsidR="008C36A5" w:rsidRPr="00CA2593">
        <w:rPr>
          <w:b w:val="0"/>
        </w:rPr>
        <w:t>este</w:t>
      </w:r>
      <w:r w:rsidRPr="00CA2593">
        <w:rPr>
          <w:b w:val="0"/>
        </w:rPr>
        <w:t xml:space="preserve"> documento rector también tendrá alcance en las actividades institucionales así éstas se realicen por fuera de la sede siempre y cuando tengan la aprobación de la institución.</w:t>
      </w:r>
    </w:p>
    <w:p w14:paraId="2CAEEA95" w14:textId="1C628E67" w:rsidR="00CA2593" w:rsidRPr="00CA2593" w:rsidRDefault="00CA2593" w:rsidP="00CA2593">
      <w:pPr>
        <w:pStyle w:val="Subttulo1Noos"/>
        <w:rPr>
          <w:b w:val="0"/>
        </w:rPr>
      </w:pPr>
      <w:r w:rsidRPr="00CA2593">
        <w:rPr>
          <w:b w:val="0"/>
        </w:rPr>
        <w:t xml:space="preserve">El alcance de </w:t>
      </w:r>
      <w:r w:rsidR="008C36A5" w:rsidRPr="00CA2593">
        <w:rPr>
          <w:b w:val="0"/>
        </w:rPr>
        <w:t>esta</w:t>
      </w:r>
      <w:r w:rsidRPr="00CA2593">
        <w:rPr>
          <w:b w:val="0"/>
        </w:rPr>
        <w:t xml:space="preserve"> política también considerará todos los productos y servicios que ofrece la cooperativa, así como las partes interesadas que el sistema de gestión ambiental considere pertinentes, incluyendo proveedores, entidades de regulación y otros miembros externos que interactúan permanentemente con la institución. Así mismo, su alcance estará definido por los requisitos legales y otros requisitos exigidos a la institución.</w:t>
      </w:r>
    </w:p>
    <w:p w14:paraId="4D6A2554" w14:textId="77777777" w:rsidR="00CA2593" w:rsidRPr="00CA2593" w:rsidRDefault="00CA2593" w:rsidP="00CA2593">
      <w:pPr>
        <w:pStyle w:val="Subttulo1Noos"/>
        <w:rPr>
          <w:b w:val="0"/>
        </w:rPr>
      </w:pPr>
      <w:r w:rsidRPr="00CA2593">
        <w:rPr>
          <w:b w:val="0"/>
        </w:rPr>
        <w:lastRenderedPageBreak/>
        <w:t>Dado que el marco de acción de la política ambiental estará constituido por los programas propuestos, cada meta ambiental planteada para dar ejecución a los objetivos propuestos deberá tener una vigencia y alcance determinados en lapsos de tiempo, delegación de responsables y evaluación de recursos. Así como compromiso de la alta dirección para darles adecuada ejecución. Son las metas ambientales y su cumplimiento las que darán vida al componente activo del sistema de gestión ambiental.</w:t>
      </w:r>
    </w:p>
    <w:p w14:paraId="7C26E120" w14:textId="514F2135" w:rsidR="00CA2593" w:rsidRDefault="00CA2593" w:rsidP="00CA2593">
      <w:pPr>
        <w:pStyle w:val="Subttulo1Noos"/>
        <w:rPr>
          <w:b w:val="0"/>
        </w:rPr>
      </w:pPr>
      <w:r w:rsidRPr="00CA2593">
        <w:rPr>
          <w:b w:val="0"/>
        </w:rPr>
        <w:t xml:space="preserve"> </w:t>
      </w:r>
    </w:p>
    <w:p w14:paraId="63B9DDBF" w14:textId="320F6ED2" w:rsidR="00223551" w:rsidRDefault="00223551" w:rsidP="00CA2593">
      <w:pPr>
        <w:pStyle w:val="Subttulo1Noos"/>
        <w:rPr>
          <w:b w:val="0"/>
        </w:rPr>
      </w:pPr>
    </w:p>
    <w:p w14:paraId="151B33AD" w14:textId="0AE0E4E5" w:rsidR="00223551" w:rsidRDefault="00223551" w:rsidP="00CA2593">
      <w:pPr>
        <w:pStyle w:val="Subttulo1Noos"/>
        <w:rPr>
          <w:b w:val="0"/>
        </w:rPr>
      </w:pPr>
    </w:p>
    <w:p w14:paraId="70B9CCE7" w14:textId="4E3ABEFA" w:rsidR="00223551" w:rsidRDefault="00223551" w:rsidP="00CA2593">
      <w:pPr>
        <w:pStyle w:val="Subttulo1Noos"/>
        <w:rPr>
          <w:b w:val="0"/>
        </w:rPr>
      </w:pPr>
    </w:p>
    <w:p w14:paraId="3EBD5443" w14:textId="6B54EE69" w:rsidR="00223551" w:rsidRDefault="00223551" w:rsidP="00CA2593">
      <w:pPr>
        <w:pStyle w:val="Subttulo1Noos"/>
        <w:rPr>
          <w:b w:val="0"/>
        </w:rPr>
      </w:pPr>
    </w:p>
    <w:p w14:paraId="344B303B" w14:textId="64BB8015" w:rsidR="00223551" w:rsidRDefault="00223551" w:rsidP="00CA2593">
      <w:pPr>
        <w:pStyle w:val="Subttulo1Noos"/>
        <w:rPr>
          <w:b w:val="0"/>
        </w:rPr>
      </w:pPr>
    </w:p>
    <w:p w14:paraId="082D883D" w14:textId="3C6F20AB" w:rsidR="00223551" w:rsidRDefault="00223551" w:rsidP="00CA2593">
      <w:pPr>
        <w:pStyle w:val="Subttulo1Noos"/>
        <w:rPr>
          <w:b w:val="0"/>
        </w:rPr>
      </w:pPr>
    </w:p>
    <w:p w14:paraId="0E4515D8" w14:textId="522BB240" w:rsidR="00223551" w:rsidRDefault="00223551" w:rsidP="00CA2593">
      <w:pPr>
        <w:pStyle w:val="Subttulo1Noos"/>
        <w:rPr>
          <w:b w:val="0"/>
        </w:rPr>
      </w:pPr>
    </w:p>
    <w:p w14:paraId="7162353C" w14:textId="1942F1B0" w:rsidR="00223551" w:rsidRDefault="00223551" w:rsidP="00CA2593">
      <w:pPr>
        <w:pStyle w:val="Subttulo1Noos"/>
        <w:rPr>
          <w:b w:val="0"/>
        </w:rPr>
      </w:pPr>
    </w:p>
    <w:p w14:paraId="383EB325" w14:textId="449D805D" w:rsidR="00223551" w:rsidRDefault="00223551" w:rsidP="00CA2593">
      <w:pPr>
        <w:pStyle w:val="Subttulo1Noos"/>
        <w:rPr>
          <w:b w:val="0"/>
        </w:rPr>
      </w:pPr>
    </w:p>
    <w:p w14:paraId="69523D7C" w14:textId="46E2EAE0" w:rsidR="00223551" w:rsidRDefault="00223551" w:rsidP="00CA2593">
      <w:pPr>
        <w:pStyle w:val="Subttulo1Noos"/>
        <w:rPr>
          <w:b w:val="0"/>
        </w:rPr>
      </w:pPr>
    </w:p>
    <w:p w14:paraId="0A59808D" w14:textId="77777777" w:rsidR="00223551" w:rsidRPr="00CA2593" w:rsidRDefault="00223551" w:rsidP="00CA2593">
      <w:pPr>
        <w:pStyle w:val="Subttulo1Noos"/>
        <w:rPr>
          <w:b w:val="0"/>
        </w:rPr>
      </w:pPr>
    </w:p>
    <w:p w14:paraId="7A97921D" w14:textId="77777777" w:rsidR="00CA2593" w:rsidRPr="00CA2593" w:rsidRDefault="00CA2593" w:rsidP="00223551">
      <w:pPr>
        <w:pStyle w:val="Ttulo1"/>
      </w:pPr>
      <w:bookmarkStart w:id="7" w:name="_Toc95391790"/>
      <w:r w:rsidRPr="00CA2593">
        <w:t>REFERENCIAS</w:t>
      </w:r>
      <w:bookmarkEnd w:id="7"/>
    </w:p>
    <w:p w14:paraId="23CD6EBA" w14:textId="77777777" w:rsidR="00CA2593" w:rsidRPr="00CA2593" w:rsidRDefault="00CA2593" w:rsidP="00CA2593">
      <w:pPr>
        <w:pStyle w:val="Subttulo1Noos"/>
        <w:rPr>
          <w:b w:val="0"/>
        </w:rPr>
      </w:pPr>
    </w:p>
    <w:p w14:paraId="1B1DA9B8" w14:textId="77777777" w:rsidR="00CA2593" w:rsidRPr="00CA2593" w:rsidRDefault="00CA2593" w:rsidP="00CA2593">
      <w:pPr>
        <w:pStyle w:val="Subttulo1Noos"/>
        <w:rPr>
          <w:b w:val="0"/>
        </w:rPr>
      </w:pPr>
      <w:r w:rsidRPr="00CA2593">
        <w:rPr>
          <w:b w:val="0"/>
        </w:rPr>
        <w:t>Dawson, J., Jackson, R., &amp; Norberg-Hodge, H. (2012). Economía de Gaia: Vivir bien dentro de los límites del planeta. Teruel: EcoHabitar Visiones Sostenibles S. L.</w:t>
      </w:r>
    </w:p>
    <w:p w14:paraId="5C04AAA5" w14:textId="77777777" w:rsidR="00CA2593" w:rsidRPr="00CA2593" w:rsidRDefault="00CA2593" w:rsidP="00CA2593">
      <w:pPr>
        <w:pStyle w:val="Subttulo1Noos"/>
        <w:rPr>
          <w:b w:val="0"/>
        </w:rPr>
      </w:pPr>
      <w:r w:rsidRPr="00CA2593">
        <w:rPr>
          <w:b w:val="0"/>
        </w:rPr>
        <w:t>Hottois, G., Escobar, J., Maldonado, C., Cranley, G., &amp; Couceiro, V. A. (2008). Bioética y Medio Ambiente.</w:t>
      </w:r>
    </w:p>
    <w:p w14:paraId="3A135BA0" w14:textId="77777777" w:rsidR="00CA2593" w:rsidRPr="00CA2593" w:rsidRDefault="00CA2593" w:rsidP="00CA2593">
      <w:pPr>
        <w:pStyle w:val="Subttulo1Noos"/>
        <w:rPr>
          <w:b w:val="0"/>
        </w:rPr>
      </w:pPr>
      <w:r w:rsidRPr="00CA2593">
        <w:rPr>
          <w:b w:val="0"/>
        </w:rPr>
        <w:t>Revista Colombiana de Bioética, 3, 145-154.</w:t>
      </w:r>
    </w:p>
    <w:p w14:paraId="13AEE13E" w14:textId="77777777" w:rsidR="00CA2593" w:rsidRPr="00CA2593" w:rsidRDefault="00CA2593" w:rsidP="00CA2593">
      <w:pPr>
        <w:pStyle w:val="Subttulo1Noos"/>
        <w:rPr>
          <w:b w:val="0"/>
        </w:rPr>
      </w:pPr>
      <w:r w:rsidRPr="00CA2593">
        <w:rPr>
          <w:b w:val="0"/>
        </w:rPr>
        <w:t>Mckeown, R. (2002). Manual de Educación para el Desarrollo Sostenible. Tennesse: Cooperativa de Tennesse.</w:t>
      </w:r>
    </w:p>
    <w:p w14:paraId="3703D261" w14:textId="77777777" w:rsidR="00CA2593" w:rsidRPr="00CA2593" w:rsidRDefault="00CA2593" w:rsidP="00CA2593">
      <w:pPr>
        <w:pStyle w:val="Subttulo1Noos"/>
        <w:rPr>
          <w:b w:val="0"/>
        </w:rPr>
      </w:pPr>
      <w:r w:rsidRPr="00CA2593">
        <w:rPr>
          <w:b w:val="0"/>
        </w:rPr>
        <w:t>Primack, R. (2001). Fundamentos de la Conservación Biológica: Perspectivas latinoamericanas. Mexico D.F.: Fondo de Cultura Económica.</w:t>
      </w:r>
    </w:p>
    <w:p w14:paraId="28AA9853" w14:textId="77777777" w:rsidR="00CA2593" w:rsidRPr="00CA2593" w:rsidRDefault="00CA2593" w:rsidP="00CA2593">
      <w:pPr>
        <w:pStyle w:val="Subttulo1Noos"/>
        <w:rPr>
          <w:b w:val="0"/>
        </w:rPr>
      </w:pPr>
      <w:r w:rsidRPr="00CA2593">
        <w:rPr>
          <w:b w:val="0"/>
        </w:rPr>
        <w:t>República de Colombia. (22 de Diciembre de 1993). Por la cual se crea el MINISTERIO DEL MEDIO AMBIENTE, se reordena el Sector Público encargado de la gestión y conservación del medio ambiente y los recursos naturales renovables, se organiza el Sistema Nacional Ambiental y se dictan otras disposiciones. LEY 99 DE 1993. Bogotá.</w:t>
      </w:r>
    </w:p>
    <w:p w14:paraId="33A26DC3" w14:textId="77777777" w:rsidR="00CA2593" w:rsidRPr="00CA2593" w:rsidRDefault="00CA2593" w:rsidP="00CA2593">
      <w:pPr>
        <w:pStyle w:val="Subttulo1Noos"/>
        <w:rPr>
          <w:b w:val="0"/>
        </w:rPr>
      </w:pPr>
      <w:r w:rsidRPr="00CA2593">
        <w:rPr>
          <w:b w:val="0"/>
        </w:rPr>
        <w:t>República de Colombia. (edición 2015). Constitución Política de Colombia (2015 ed.). Bogotá: Imprenta Nacional.</w:t>
      </w:r>
    </w:p>
    <w:p w14:paraId="7959A1DC" w14:textId="77777777" w:rsidR="00CA2593" w:rsidRPr="00CA2593" w:rsidRDefault="00CA2593" w:rsidP="00CA2593">
      <w:pPr>
        <w:pStyle w:val="Subttulo1Noos"/>
        <w:rPr>
          <w:b w:val="0"/>
        </w:rPr>
      </w:pPr>
      <w:r w:rsidRPr="00CA2593">
        <w:rPr>
          <w:b w:val="0"/>
        </w:rPr>
        <w:t>Roberts, H. &amp; Robinson, G. (2003). ISO 14001 EMS, Manual de Sistema de Gestión Medioambiental.</w:t>
      </w:r>
    </w:p>
    <w:p w14:paraId="7EA374D2" w14:textId="77777777" w:rsidR="00CA2593" w:rsidRPr="00CA2593" w:rsidRDefault="00CA2593" w:rsidP="00CA2593">
      <w:pPr>
        <w:pStyle w:val="Subttulo1Noos"/>
        <w:rPr>
          <w:b w:val="0"/>
        </w:rPr>
      </w:pPr>
      <w:r w:rsidRPr="00CA2593">
        <w:rPr>
          <w:b w:val="0"/>
        </w:rPr>
        <w:t>Thomson Editores España. Paraninfo S.A.</w:t>
      </w:r>
    </w:p>
    <w:p w14:paraId="7CBCFE8E" w14:textId="6BB1173C" w:rsidR="004158A5" w:rsidRDefault="004158A5" w:rsidP="004158A5">
      <w:pPr>
        <w:ind w:left="708"/>
      </w:pPr>
    </w:p>
    <w:p w14:paraId="797E8338" w14:textId="527D29FD" w:rsidR="004158A5" w:rsidRDefault="004158A5" w:rsidP="004158A5"/>
    <w:p w14:paraId="26C0A6CE" w14:textId="5C466214" w:rsidR="00223551" w:rsidRDefault="00223551" w:rsidP="004158A5"/>
    <w:p w14:paraId="132D7402" w14:textId="51C822EE" w:rsidR="00223551" w:rsidRDefault="00223551" w:rsidP="004158A5"/>
    <w:p w14:paraId="48131835" w14:textId="77777777" w:rsidR="00223551" w:rsidRDefault="00223551" w:rsidP="004158A5"/>
    <w:p w14:paraId="057D0272" w14:textId="77777777" w:rsidR="004158A5" w:rsidRDefault="004158A5" w:rsidP="004158A5"/>
    <w:p w14:paraId="27D36FB6" w14:textId="1E210E49" w:rsidR="004158A5" w:rsidRPr="00223551" w:rsidRDefault="004158A5" w:rsidP="00223551">
      <w:pPr>
        <w:jc w:val="center"/>
        <w:rPr>
          <w:b/>
          <w:bCs/>
        </w:rPr>
      </w:pPr>
      <w:r w:rsidRPr="00223551">
        <w:rPr>
          <w:b/>
          <w:bCs/>
        </w:rPr>
        <w:lastRenderedPageBreak/>
        <w:t>Registro de Revisiones</w:t>
      </w:r>
    </w:p>
    <w:p w14:paraId="7571579B" w14:textId="77777777" w:rsidR="009D3E7E" w:rsidRPr="00223551" w:rsidRDefault="009D3E7E" w:rsidP="00223551">
      <w:pPr>
        <w:jc w:val="center"/>
        <w:rPr>
          <w:b/>
          <w:bCs/>
        </w:rPr>
      </w:pPr>
    </w:p>
    <w:p w14:paraId="183AC1E2" w14:textId="77777777" w:rsidR="004158A5" w:rsidRDefault="004158A5"/>
    <w:tbl>
      <w:tblPr>
        <w:tblpPr w:leftFromText="141" w:rightFromText="141" w:vertAnchor="text" w:tblpXSpec="center" w:tblpY="1"/>
        <w:tblOverlap w:val="neve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9"/>
        <w:gridCol w:w="5755"/>
        <w:gridCol w:w="970"/>
        <w:gridCol w:w="1446"/>
        <w:gridCol w:w="1388"/>
      </w:tblGrid>
      <w:tr w:rsidR="004158A5" w:rsidRPr="0006316C" w14:paraId="5E2D8D7D" w14:textId="77777777" w:rsidTr="00CA2593">
        <w:trPr>
          <w:tblHeader/>
        </w:trPr>
        <w:tc>
          <w:tcPr>
            <w:tcW w:w="669" w:type="dxa"/>
            <w:tcBorders>
              <w:top w:val="single" w:sz="24" w:space="0" w:color="auto"/>
              <w:left w:val="single" w:sz="24" w:space="0" w:color="auto"/>
              <w:bottom w:val="single" w:sz="24" w:space="0" w:color="auto"/>
              <w:right w:val="single" w:sz="24" w:space="0" w:color="auto"/>
            </w:tcBorders>
          </w:tcPr>
          <w:p w14:paraId="212CB639" w14:textId="77777777" w:rsidR="004158A5" w:rsidRPr="0006316C" w:rsidRDefault="004158A5" w:rsidP="00106E60">
            <w:pPr>
              <w:pStyle w:val="Textoindependiente3"/>
              <w:jc w:val="center"/>
              <w:rPr>
                <w:b/>
                <w:sz w:val="18"/>
                <w:szCs w:val="18"/>
              </w:rPr>
            </w:pPr>
            <w:r w:rsidRPr="0006316C">
              <w:rPr>
                <w:b/>
                <w:sz w:val="18"/>
                <w:szCs w:val="18"/>
              </w:rPr>
              <w:t>Rev</w:t>
            </w:r>
          </w:p>
          <w:p w14:paraId="4B57683F" w14:textId="77777777" w:rsidR="004158A5" w:rsidRPr="0006316C" w:rsidRDefault="004158A5" w:rsidP="00106E60">
            <w:pPr>
              <w:pStyle w:val="Textoindependiente3"/>
              <w:jc w:val="center"/>
              <w:rPr>
                <w:b/>
                <w:sz w:val="18"/>
                <w:szCs w:val="18"/>
              </w:rPr>
            </w:pPr>
            <w:r w:rsidRPr="0006316C">
              <w:rPr>
                <w:b/>
                <w:sz w:val="18"/>
                <w:szCs w:val="18"/>
              </w:rPr>
              <w:t>No.</w:t>
            </w:r>
          </w:p>
        </w:tc>
        <w:tc>
          <w:tcPr>
            <w:tcW w:w="5755" w:type="dxa"/>
            <w:tcBorders>
              <w:top w:val="single" w:sz="24" w:space="0" w:color="auto"/>
              <w:left w:val="single" w:sz="24" w:space="0" w:color="auto"/>
              <w:bottom w:val="single" w:sz="24" w:space="0" w:color="auto"/>
              <w:right w:val="single" w:sz="24" w:space="0" w:color="auto"/>
            </w:tcBorders>
          </w:tcPr>
          <w:p w14:paraId="734713EC" w14:textId="77777777" w:rsidR="004158A5" w:rsidRPr="0006316C" w:rsidRDefault="004158A5" w:rsidP="00106E60">
            <w:pPr>
              <w:pStyle w:val="Textoindependiente3"/>
              <w:spacing w:line="240" w:lineRule="atLeast"/>
              <w:jc w:val="center"/>
              <w:rPr>
                <w:b/>
                <w:sz w:val="18"/>
                <w:szCs w:val="18"/>
              </w:rPr>
            </w:pPr>
            <w:r w:rsidRPr="0006316C">
              <w:rPr>
                <w:b/>
                <w:sz w:val="18"/>
                <w:szCs w:val="18"/>
              </w:rPr>
              <w:t>Descripción</w:t>
            </w:r>
          </w:p>
        </w:tc>
        <w:tc>
          <w:tcPr>
            <w:tcW w:w="970" w:type="dxa"/>
            <w:tcBorders>
              <w:top w:val="single" w:sz="24" w:space="0" w:color="auto"/>
              <w:left w:val="single" w:sz="24" w:space="0" w:color="auto"/>
              <w:bottom w:val="single" w:sz="24" w:space="0" w:color="auto"/>
              <w:right w:val="single" w:sz="24" w:space="0" w:color="auto"/>
            </w:tcBorders>
          </w:tcPr>
          <w:p w14:paraId="08D4392D" w14:textId="77777777" w:rsidR="004158A5" w:rsidRPr="0006316C" w:rsidRDefault="004158A5" w:rsidP="00106E60">
            <w:pPr>
              <w:pStyle w:val="Textoindependiente3"/>
              <w:jc w:val="center"/>
              <w:rPr>
                <w:b/>
                <w:sz w:val="18"/>
                <w:szCs w:val="18"/>
              </w:rPr>
            </w:pPr>
            <w:r w:rsidRPr="0006316C">
              <w:rPr>
                <w:b/>
                <w:sz w:val="18"/>
                <w:szCs w:val="18"/>
              </w:rPr>
              <w:t>Hoja</w:t>
            </w:r>
          </w:p>
          <w:p w14:paraId="50A23150" w14:textId="77777777" w:rsidR="004158A5" w:rsidRPr="0006316C" w:rsidRDefault="004158A5" w:rsidP="00106E60">
            <w:pPr>
              <w:pStyle w:val="Textoindependiente3"/>
              <w:jc w:val="center"/>
              <w:rPr>
                <w:b/>
                <w:sz w:val="18"/>
                <w:szCs w:val="18"/>
              </w:rPr>
            </w:pPr>
            <w:r w:rsidRPr="0006316C">
              <w:rPr>
                <w:b/>
                <w:sz w:val="18"/>
                <w:szCs w:val="18"/>
              </w:rPr>
              <w:t>No.</w:t>
            </w:r>
          </w:p>
        </w:tc>
        <w:tc>
          <w:tcPr>
            <w:tcW w:w="1446" w:type="dxa"/>
            <w:tcBorders>
              <w:top w:val="single" w:sz="24" w:space="0" w:color="auto"/>
              <w:left w:val="single" w:sz="24" w:space="0" w:color="auto"/>
              <w:bottom w:val="single" w:sz="24" w:space="0" w:color="auto"/>
              <w:right w:val="single" w:sz="24" w:space="0" w:color="auto"/>
            </w:tcBorders>
          </w:tcPr>
          <w:p w14:paraId="794AAC37" w14:textId="77777777" w:rsidR="004158A5" w:rsidRPr="0006316C" w:rsidRDefault="004158A5" w:rsidP="00106E60">
            <w:pPr>
              <w:pStyle w:val="Textoindependiente3"/>
              <w:jc w:val="center"/>
              <w:rPr>
                <w:b/>
                <w:sz w:val="18"/>
                <w:szCs w:val="18"/>
              </w:rPr>
            </w:pPr>
            <w:r w:rsidRPr="0006316C">
              <w:rPr>
                <w:b/>
                <w:sz w:val="18"/>
                <w:szCs w:val="18"/>
              </w:rPr>
              <w:t>Fecha</w:t>
            </w:r>
          </w:p>
          <w:p w14:paraId="40BDB83C" w14:textId="77777777" w:rsidR="004158A5" w:rsidRPr="0006316C" w:rsidRDefault="004158A5" w:rsidP="00106E60">
            <w:pPr>
              <w:pStyle w:val="Textoindependiente3"/>
              <w:jc w:val="center"/>
              <w:rPr>
                <w:b/>
                <w:sz w:val="18"/>
                <w:szCs w:val="18"/>
              </w:rPr>
            </w:pPr>
            <w:r w:rsidRPr="0006316C">
              <w:rPr>
                <w:b/>
                <w:sz w:val="18"/>
                <w:szCs w:val="18"/>
              </w:rPr>
              <w:t>Rev.</w:t>
            </w:r>
          </w:p>
        </w:tc>
        <w:tc>
          <w:tcPr>
            <w:tcW w:w="1388" w:type="dxa"/>
            <w:tcBorders>
              <w:top w:val="single" w:sz="24" w:space="0" w:color="auto"/>
              <w:left w:val="single" w:sz="24" w:space="0" w:color="auto"/>
              <w:bottom w:val="single" w:sz="24" w:space="0" w:color="auto"/>
              <w:right w:val="single" w:sz="24" w:space="0" w:color="auto"/>
            </w:tcBorders>
          </w:tcPr>
          <w:p w14:paraId="4951B22F" w14:textId="77777777" w:rsidR="004158A5" w:rsidRPr="0006316C" w:rsidRDefault="004158A5" w:rsidP="00106E60">
            <w:pPr>
              <w:pStyle w:val="Textoindependiente3"/>
              <w:jc w:val="center"/>
              <w:rPr>
                <w:b/>
                <w:sz w:val="18"/>
                <w:szCs w:val="18"/>
              </w:rPr>
            </w:pPr>
            <w:r w:rsidRPr="0006316C">
              <w:rPr>
                <w:b/>
                <w:sz w:val="18"/>
                <w:szCs w:val="18"/>
              </w:rPr>
              <w:t>Revisó</w:t>
            </w:r>
          </w:p>
        </w:tc>
      </w:tr>
      <w:tr w:rsidR="004158A5" w:rsidRPr="0006316C" w14:paraId="65B2440D" w14:textId="77777777" w:rsidTr="00CA2593">
        <w:tc>
          <w:tcPr>
            <w:tcW w:w="669" w:type="dxa"/>
            <w:tcBorders>
              <w:top w:val="nil"/>
            </w:tcBorders>
            <w:vAlign w:val="center"/>
          </w:tcPr>
          <w:p w14:paraId="1499DB24" w14:textId="77777777" w:rsidR="004158A5" w:rsidRPr="0006316C" w:rsidRDefault="004158A5" w:rsidP="00106E60">
            <w:pPr>
              <w:pStyle w:val="Textoindependiente3"/>
              <w:jc w:val="center"/>
              <w:rPr>
                <w:sz w:val="18"/>
                <w:szCs w:val="18"/>
              </w:rPr>
            </w:pPr>
            <w:r w:rsidRPr="0006316C">
              <w:rPr>
                <w:sz w:val="18"/>
                <w:szCs w:val="18"/>
              </w:rPr>
              <w:t>0</w:t>
            </w:r>
          </w:p>
        </w:tc>
        <w:tc>
          <w:tcPr>
            <w:tcW w:w="5755" w:type="dxa"/>
            <w:tcBorders>
              <w:top w:val="nil"/>
            </w:tcBorders>
          </w:tcPr>
          <w:p w14:paraId="6D78A8AD" w14:textId="77777777" w:rsidR="004158A5" w:rsidRPr="0006316C" w:rsidRDefault="004158A5" w:rsidP="00106E60">
            <w:pPr>
              <w:pStyle w:val="Textoindependiente3"/>
              <w:jc w:val="center"/>
              <w:rPr>
                <w:sz w:val="18"/>
                <w:szCs w:val="18"/>
              </w:rPr>
            </w:pPr>
            <w:r w:rsidRPr="0006316C">
              <w:rPr>
                <w:sz w:val="18"/>
                <w:szCs w:val="18"/>
              </w:rPr>
              <w:t>Emitido/Liberado</w:t>
            </w:r>
          </w:p>
        </w:tc>
        <w:tc>
          <w:tcPr>
            <w:tcW w:w="970" w:type="dxa"/>
            <w:tcBorders>
              <w:top w:val="nil"/>
            </w:tcBorders>
            <w:vAlign w:val="center"/>
          </w:tcPr>
          <w:p w14:paraId="48EBE251" w14:textId="12B04D20" w:rsidR="004158A5" w:rsidRPr="0006316C" w:rsidRDefault="004158A5" w:rsidP="00106E60">
            <w:pPr>
              <w:pStyle w:val="Textoindependiente3"/>
              <w:jc w:val="center"/>
              <w:rPr>
                <w:sz w:val="18"/>
                <w:szCs w:val="18"/>
              </w:rPr>
            </w:pPr>
          </w:p>
        </w:tc>
        <w:tc>
          <w:tcPr>
            <w:tcW w:w="1446" w:type="dxa"/>
            <w:tcBorders>
              <w:top w:val="nil"/>
            </w:tcBorders>
            <w:vAlign w:val="center"/>
          </w:tcPr>
          <w:p w14:paraId="1C5625CE" w14:textId="4C8E71ED" w:rsidR="004158A5" w:rsidRPr="0006316C" w:rsidRDefault="004158A5" w:rsidP="00223551">
            <w:pPr>
              <w:pStyle w:val="Textoindependiente3"/>
              <w:rPr>
                <w:sz w:val="18"/>
                <w:szCs w:val="18"/>
              </w:rPr>
            </w:pPr>
          </w:p>
        </w:tc>
        <w:tc>
          <w:tcPr>
            <w:tcW w:w="1388" w:type="dxa"/>
            <w:tcBorders>
              <w:top w:val="nil"/>
            </w:tcBorders>
            <w:vAlign w:val="center"/>
          </w:tcPr>
          <w:p w14:paraId="2FF50449" w14:textId="77777777" w:rsidR="004158A5" w:rsidRPr="0006316C" w:rsidRDefault="004158A5" w:rsidP="00106E60">
            <w:pPr>
              <w:pStyle w:val="Textoindependiente3"/>
              <w:jc w:val="center"/>
              <w:rPr>
                <w:sz w:val="18"/>
                <w:szCs w:val="18"/>
              </w:rPr>
            </w:pPr>
            <w:r w:rsidRPr="0006316C">
              <w:rPr>
                <w:sz w:val="18"/>
                <w:szCs w:val="18"/>
              </w:rPr>
              <w:t xml:space="preserve">Rpte. </w:t>
            </w:r>
            <w:r>
              <w:rPr>
                <w:sz w:val="18"/>
                <w:szCs w:val="18"/>
              </w:rPr>
              <w:t>D</w:t>
            </w:r>
            <w:r w:rsidRPr="0006316C">
              <w:rPr>
                <w:sz w:val="18"/>
                <w:szCs w:val="18"/>
              </w:rPr>
              <w:t>e la Dirección</w:t>
            </w:r>
          </w:p>
        </w:tc>
      </w:tr>
      <w:tr w:rsidR="004158A5" w:rsidRPr="0006316C" w14:paraId="6B4BE77A" w14:textId="77777777" w:rsidTr="00CA2593">
        <w:tc>
          <w:tcPr>
            <w:tcW w:w="669" w:type="dxa"/>
            <w:vAlign w:val="center"/>
          </w:tcPr>
          <w:p w14:paraId="02E99745" w14:textId="200D8AE6" w:rsidR="004158A5" w:rsidRPr="0006316C" w:rsidRDefault="004158A5" w:rsidP="00106E60">
            <w:pPr>
              <w:pStyle w:val="Textoindependiente3"/>
              <w:jc w:val="center"/>
              <w:rPr>
                <w:sz w:val="18"/>
                <w:szCs w:val="18"/>
              </w:rPr>
            </w:pPr>
          </w:p>
        </w:tc>
        <w:tc>
          <w:tcPr>
            <w:tcW w:w="5755" w:type="dxa"/>
          </w:tcPr>
          <w:p w14:paraId="565CDECC" w14:textId="48B9EEDE" w:rsidR="004158A5" w:rsidRPr="0006316C" w:rsidRDefault="004158A5" w:rsidP="00106E60">
            <w:pPr>
              <w:pStyle w:val="Textoindependiente3"/>
              <w:rPr>
                <w:sz w:val="18"/>
                <w:szCs w:val="18"/>
              </w:rPr>
            </w:pPr>
          </w:p>
        </w:tc>
        <w:tc>
          <w:tcPr>
            <w:tcW w:w="970" w:type="dxa"/>
            <w:vAlign w:val="center"/>
          </w:tcPr>
          <w:p w14:paraId="43DC22CF" w14:textId="7F826718" w:rsidR="004158A5" w:rsidRPr="0006316C" w:rsidRDefault="004158A5" w:rsidP="00106E60">
            <w:pPr>
              <w:pStyle w:val="Textoindependiente3"/>
              <w:jc w:val="center"/>
              <w:rPr>
                <w:sz w:val="18"/>
                <w:szCs w:val="18"/>
              </w:rPr>
            </w:pPr>
          </w:p>
        </w:tc>
        <w:tc>
          <w:tcPr>
            <w:tcW w:w="1446" w:type="dxa"/>
            <w:vAlign w:val="center"/>
          </w:tcPr>
          <w:p w14:paraId="6F3042DA" w14:textId="0C46499B" w:rsidR="004158A5" w:rsidRPr="0006316C" w:rsidRDefault="004158A5" w:rsidP="00106E60">
            <w:pPr>
              <w:pStyle w:val="Textoindependiente3"/>
              <w:jc w:val="center"/>
              <w:rPr>
                <w:sz w:val="18"/>
                <w:szCs w:val="18"/>
              </w:rPr>
            </w:pPr>
          </w:p>
        </w:tc>
        <w:tc>
          <w:tcPr>
            <w:tcW w:w="1388" w:type="dxa"/>
            <w:vAlign w:val="center"/>
          </w:tcPr>
          <w:p w14:paraId="2981955D" w14:textId="702310BE" w:rsidR="004158A5" w:rsidRPr="0006316C" w:rsidRDefault="004158A5" w:rsidP="00106E60">
            <w:pPr>
              <w:pStyle w:val="Textoindependiente3"/>
              <w:jc w:val="center"/>
              <w:rPr>
                <w:sz w:val="18"/>
                <w:szCs w:val="18"/>
              </w:rPr>
            </w:pPr>
          </w:p>
        </w:tc>
      </w:tr>
    </w:tbl>
    <w:p w14:paraId="405F3DBE" w14:textId="77777777" w:rsidR="004D3193" w:rsidRDefault="004D3193"/>
    <w:p w14:paraId="3ABB86DA" w14:textId="77777777" w:rsidR="00683DFD" w:rsidRDefault="00683DFD"/>
    <w:sectPr w:rsidR="00683DF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C4C4" w14:textId="77777777" w:rsidR="005A1F2D" w:rsidRDefault="005A1F2D" w:rsidP="004158A5">
      <w:r>
        <w:separator/>
      </w:r>
    </w:p>
  </w:endnote>
  <w:endnote w:type="continuationSeparator" w:id="0">
    <w:p w14:paraId="335CE50C" w14:textId="77777777" w:rsidR="005A1F2D" w:rsidRDefault="005A1F2D" w:rsidP="0041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DF06" w14:textId="77777777" w:rsidR="005A1F2D" w:rsidRDefault="005A1F2D" w:rsidP="004158A5">
      <w:r>
        <w:separator/>
      </w:r>
    </w:p>
  </w:footnote>
  <w:footnote w:type="continuationSeparator" w:id="0">
    <w:p w14:paraId="77F2845D" w14:textId="77777777" w:rsidR="005A1F2D" w:rsidRDefault="005A1F2D" w:rsidP="0041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3498"/>
      <w:gridCol w:w="2364"/>
    </w:tblGrid>
    <w:tr w:rsidR="00432DFB" w14:paraId="3C0B5698" w14:textId="77777777" w:rsidTr="006471A3">
      <w:trPr>
        <w:cantSplit/>
        <w:trHeight w:val="315"/>
      </w:trPr>
      <w:tc>
        <w:tcPr>
          <w:tcW w:w="3246" w:type="dxa"/>
          <w:vMerge w:val="restart"/>
          <w:vAlign w:val="center"/>
        </w:tcPr>
        <w:p w14:paraId="6E3D1D44" w14:textId="302E04B1" w:rsidR="00432DFB" w:rsidRPr="00F331C5" w:rsidRDefault="00432DFB" w:rsidP="00432DFB">
          <w:pPr>
            <w:pStyle w:val="Encabezado"/>
            <w:jc w:val="center"/>
            <w:rPr>
              <w:rFonts w:ascii="Arial" w:hAnsi="Arial"/>
              <w:sz w:val="16"/>
              <w:szCs w:val="16"/>
            </w:rPr>
          </w:pPr>
          <w:r>
            <w:rPr>
              <w:noProof/>
            </w:rPr>
            <w:drawing>
              <wp:inline distT="0" distB="0" distL="0" distR="0" wp14:anchorId="6B230085" wp14:editId="38D7EDD8">
                <wp:extent cx="1924050" cy="5905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590550"/>
                        </a:xfrm>
                        <a:prstGeom prst="rect">
                          <a:avLst/>
                        </a:prstGeom>
                        <a:noFill/>
                        <a:ln>
                          <a:noFill/>
                        </a:ln>
                      </pic:spPr>
                    </pic:pic>
                  </a:graphicData>
                </a:graphic>
              </wp:inline>
            </w:drawing>
          </w:r>
        </w:p>
      </w:tc>
      <w:tc>
        <w:tcPr>
          <w:tcW w:w="3498" w:type="dxa"/>
          <w:vMerge w:val="restart"/>
          <w:vAlign w:val="center"/>
        </w:tcPr>
        <w:p w14:paraId="39989E1C" w14:textId="20720F01" w:rsidR="00432DFB" w:rsidRPr="002D0ABB" w:rsidRDefault="009B5E6A" w:rsidP="00432DFB">
          <w:pPr>
            <w:pStyle w:val="Encabezado"/>
            <w:jc w:val="center"/>
            <w:rPr>
              <w:rFonts w:ascii="Arial" w:hAnsi="Arial"/>
              <w:b/>
              <w:bCs/>
              <w:sz w:val="22"/>
            </w:rPr>
          </w:pPr>
          <w:r>
            <w:rPr>
              <w:rFonts w:ascii="Arial" w:hAnsi="Arial"/>
              <w:b/>
              <w:bCs/>
              <w:sz w:val="22"/>
            </w:rPr>
            <w:t xml:space="preserve">POLÍTICA AMBIENTAL </w:t>
          </w:r>
        </w:p>
      </w:tc>
      <w:tc>
        <w:tcPr>
          <w:tcW w:w="2364" w:type="dxa"/>
          <w:vAlign w:val="center"/>
        </w:tcPr>
        <w:p w14:paraId="2EF65AEF" w14:textId="7832706B" w:rsidR="00432DFB" w:rsidRDefault="00432DFB" w:rsidP="00432DFB">
          <w:pPr>
            <w:pStyle w:val="Encabezado"/>
            <w:jc w:val="both"/>
            <w:rPr>
              <w:rFonts w:ascii="Arial" w:hAnsi="Arial"/>
              <w:sz w:val="16"/>
              <w:szCs w:val="16"/>
            </w:rPr>
          </w:pPr>
          <w:r>
            <w:rPr>
              <w:rFonts w:ascii="Arial" w:hAnsi="Arial"/>
              <w:b/>
              <w:sz w:val="16"/>
              <w:szCs w:val="16"/>
            </w:rPr>
            <w:t>Código</w:t>
          </w:r>
          <w:r>
            <w:rPr>
              <w:rFonts w:ascii="Arial" w:hAnsi="Arial"/>
              <w:sz w:val="16"/>
              <w:szCs w:val="16"/>
            </w:rPr>
            <w:t>:</w:t>
          </w:r>
        </w:p>
      </w:tc>
    </w:tr>
    <w:tr w:rsidR="00432DFB" w14:paraId="793F36AC" w14:textId="77777777" w:rsidTr="006471A3">
      <w:trPr>
        <w:cantSplit/>
        <w:trHeight w:val="315"/>
      </w:trPr>
      <w:tc>
        <w:tcPr>
          <w:tcW w:w="3246" w:type="dxa"/>
          <w:vMerge/>
          <w:vAlign w:val="center"/>
        </w:tcPr>
        <w:p w14:paraId="1A05E1E8" w14:textId="77777777" w:rsidR="00432DFB" w:rsidRDefault="00432DFB" w:rsidP="00432DFB">
          <w:pPr>
            <w:pStyle w:val="Encabezado"/>
            <w:rPr>
              <w:rFonts w:ascii="Arial" w:hAnsi="Arial"/>
              <w:sz w:val="16"/>
              <w:szCs w:val="16"/>
            </w:rPr>
          </w:pPr>
        </w:p>
      </w:tc>
      <w:tc>
        <w:tcPr>
          <w:tcW w:w="3498" w:type="dxa"/>
          <w:vMerge/>
          <w:vAlign w:val="center"/>
        </w:tcPr>
        <w:p w14:paraId="6EB84F34" w14:textId="77777777" w:rsidR="00432DFB" w:rsidRDefault="00432DFB" w:rsidP="00432DFB">
          <w:pPr>
            <w:pStyle w:val="Encabezado"/>
            <w:rPr>
              <w:rFonts w:ascii="Arial" w:hAnsi="Arial"/>
              <w:sz w:val="16"/>
              <w:szCs w:val="16"/>
            </w:rPr>
          </w:pPr>
        </w:p>
      </w:tc>
      <w:tc>
        <w:tcPr>
          <w:tcW w:w="2364" w:type="dxa"/>
          <w:vAlign w:val="center"/>
        </w:tcPr>
        <w:p w14:paraId="2FC37A7F" w14:textId="6323F6D3" w:rsidR="00432DFB" w:rsidRDefault="00432DFB" w:rsidP="00432DFB">
          <w:pPr>
            <w:pStyle w:val="Encabezado"/>
            <w:jc w:val="both"/>
            <w:rPr>
              <w:rFonts w:ascii="Arial" w:hAnsi="Arial"/>
              <w:sz w:val="16"/>
              <w:szCs w:val="16"/>
            </w:rPr>
          </w:pPr>
          <w:r>
            <w:rPr>
              <w:rFonts w:ascii="Arial" w:hAnsi="Arial"/>
              <w:b/>
              <w:sz w:val="16"/>
              <w:szCs w:val="16"/>
            </w:rPr>
            <w:t>Revisión:</w:t>
          </w:r>
          <w:r>
            <w:rPr>
              <w:rFonts w:ascii="Arial" w:hAnsi="Arial"/>
              <w:sz w:val="16"/>
              <w:szCs w:val="16"/>
            </w:rPr>
            <w:t xml:space="preserve"> </w:t>
          </w:r>
          <w:r w:rsidR="009B5E6A">
            <w:rPr>
              <w:rFonts w:ascii="Arial" w:hAnsi="Arial"/>
              <w:sz w:val="16"/>
              <w:szCs w:val="16"/>
            </w:rPr>
            <w:t>0</w:t>
          </w:r>
        </w:p>
      </w:tc>
    </w:tr>
    <w:tr w:rsidR="00432DFB" w14:paraId="424270DD" w14:textId="77777777" w:rsidTr="006471A3">
      <w:trPr>
        <w:cantSplit/>
        <w:trHeight w:val="315"/>
      </w:trPr>
      <w:tc>
        <w:tcPr>
          <w:tcW w:w="3246" w:type="dxa"/>
          <w:vMerge/>
          <w:vAlign w:val="center"/>
        </w:tcPr>
        <w:p w14:paraId="09214AD7" w14:textId="77777777" w:rsidR="00432DFB" w:rsidRDefault="00432DFB" w:rsidP="00432DFB">
          <w:pPr>
            <w:pStyle w:val="Encabezado"/>
            <w:rPr>
              <w:rFonts w:ascii="Arial" w:hAnsi="Arial"/>
              <w:sz w:val="16"/>
              <w:szCs w:val="16"/>
            </w:rPr>
          </w:pPr>
        </w:p>
      </w:tc>
      <w:tc>
        <w:tcPr>
          <w:tcW w:w="3498" w:type="dxa"/>
          <w:vMerge/>
          <w:vAlign w:val="center"/>
        </w:tcPr>
        <w:p w14:paraId="5D40D260" w14:textId="77777777" w:rsidR="00432DFB" w:rsidRDefault="00432DFB" w:rsidP="00432DFB">
          <w:pPr>
            <w:pStyle w:val="Encabezado"/>
            <w:rPr>
              <w:rFonts w:ascii="Arial" w:hAnsi="Arial"/>
              <w:sz w:val="16"/>
              <w:szCs w:val="16"/>
            </w:rPr>
          </w:pPr>
        </w:p>
      </w:tc>
      <w:tc>
        <w:tcPr>
          <w:tcW w:w="2364" w:type="dxa"/>
          <w:vAlign w:val="center"/>
        </w:tcPr>
        <w:p w14:paraId="1AD39687" w14:textId="77485531" w:rsidR="00432DFB" w:rsidRDefault="00432DFB" w:rsidP="00432DFB">
          <w:pPr>
            <w:pStyle w:val="Encabezado"/>
            <w:jc w:val="both"/>
            <w:rPr>
              <w:rFonts w:ascii="Arial" w:hAnsi="Arial"/>
              <w:b/>
              <w:sz w:val="16"/>
              <w:szCs w:val="16"/>
            </w:rPr>
          </w:pPr>
          <w:r>
            <w:rPr>
              <w:rFonts w:ascii="Arial" w:hAnsi="Arial"/>
              <w:b/>
              <w:sz w:val="16"/>
              <w:szCs w:val="16"/>
            </w:rPr>
            <w:t>Fecha Revisión:</w:t>
          </w:r>
        </w:p>
      </w:tc>
    </w:tr>
    <w:tr w:rsidR="00432DFB" w14:paraId="3DC935D5" w14:textId="77777777" w:rsidTr="006471A3">
      <w:trPr>
        <w:cantSplit/>
        <w:trHeight w:val="315"/>
      </w:trPr>
      <w:tc>
        <w:tcPr>
          <w:tcW w:w="3246" w:type="dxa"/>
          <w:vMerge/>
          <w:vAlign w:val="center"/>
        </w:tcPr>
        <w:p w14:paraId="09F0B47E" w14:textId="77777777" w:rsidR="00432DFB" w:rsidRDefault="00432DFB" w:rsidP="00432DFB">
          <w:pPr>
            <w:pStyle w:val="Encabezado"/>
            <w:rPr>
              <w:rFonts w:ascii="Arial" w:hAnsi="Arial"/>
              <w:sz w:val="16"/>
              <w:szCs w:val="16"/>
            </w:rPr>
          </w:pPr>
        </w:p>
      </w:tc>
      <w:tc>
        <w:tcPr>
          <w:tcW w:w="3498" w:type="dxa"/>
          <w:vMerge/>
          <w:vAlign w:val="center"/>
        </w:tcPr>
        <w:p w14:paraId="7248EFF5" w14:textId="77777777" w:rsidR="00432DFB" w:rsidRDefault="00432DFB" w:rsidP="00432DFB">
          <w:pPr>
            <w:pStyle w:val="Encabezado"/>
            <w:rPr>
              <w:rFonts w:ascii="Arial" w:hAnsi="Arial"/>
              <w:sz w:val="16"/>
              <w:szCs w:val="16"/>
            </w:rPr>
          </w:pPr>
        </w:p>
      </w:tc>
      <w:tc>
        <w:tcPr>
          <w:tcW w:w="2364" w:type="dxa"/>
          <w:vAlign w:val="center"/>
        </w:tcPr>
        <w:p w14:paraId="732A6DF5" w14:textId="7A9B422C" w:rsidR="00432DFB" w:rsidRDefault="00432DFB" w:rsidP="00432DFB">
          <w:pPr>
            <w:pStyle w:val="Encabezado"/>
            <w:jc w:val="both"/>
            <w:rPr>
              <w:rFonts w:ascii="Arial" w:hAnsi="Arial"/>
              <w:sz w:val="16"/>
              <w:szCs w:val="16"/>
            </w:rPr>
          </w:pPr>
          <w:r>
            <w:rPr>
              <w:rFonts w:ascii="Arial" w:hAnsi="Arial"/>
              <w:sz w:val="16"/>
              <w:szCs w:val="16"/>
            </w:rPr>
            <w:t xml:space="preserve">Página </w:t>
          </w:r>
          <w:r>
            <w:rPr>
              <w:rFonts w:ascii="Arial" w:hAnsi="Arial"/>
              <w:sz w:val="16"/>
              <w:szCs w:val="16"/>
            </w:rPr>
            <w:fldChar w:fldCharType="begin"/>
          </w:r>
          <w:r>
            <w:rPr>
              <w:rFonts w:ascii="Arial" w:hAnsi="Arial"/>
              <w:sz w:val="16"/>
              <w:szCs w:val="16"/>
            </w:rPr>
            <w:instrText xml:space="preserve"> PAGE </w:instrText>
          </w:r>
          <w:r>
            <w:rPr>
              <w:rFonts w:ascii="Arial" w:hAnsi="Arial"/>
              <w:sz w:val="16"/>
              <w:szCs w:val="16"/>
            </w:rPr>
            <w:fldChar w:fldCharType="separate"/>
          </w:r>
          <w:r w:rsidR="00507B72">
            <w:rPr>
              <w:rFonts w:ascii="Arial" w:hAnsi="Arial"/>
              <w:noProof/>
              <w:sz w:val="16"/>
              <w:szCs w:val="16"/>
            </w:rPr>
            <w:t>10</w:t>
          </w:r>
          <w:r>
            <w:rPr>
              <w:rFonts w:ascii="Arial" w:hAnsi="Arial"/>
              <w:sz w:val="16"/>
              <w:szCs w:val="16"/>
            </w:rPr>
            <w:fldChar w:fldCharType="end"/>
          </w:r>
          <w:r>
            <w:rPr>
              <w:rFonts w:ascii="Arial" w:hAnsi="Arial"/>
              <w:sz w:val="16"/>
              <w:szCs w:val="16"/>
            </w:rPr>
            <w:t xml:space="preserve"> de </w:t>
          </w:r>
          <w:r>
            <w:rPr>
              <w:rFonts w:ascii="Arial" w:hAnsi="Arial"/>
              <w:sz w:val="16"/>
              <w:szCs w:val="16"/>
            </w:rPr>
            <w:fldChar w:fldCharType="begin"/>
          </w:r>
          <w:r>
            <w:rPr>
              <w:rFonts w:ascii="Arial" w:hAnsi="Arial"/>
              <w:sz w:val="16"/>
              <w:szCs w:val="16"/>
            </w:rPr>
            <w:instrText xml:space="preserve"> NUMPAGES </w:instrText>
          </w:r>
          <w:r>
            <w:rPr>
              <w:rFonts w:ascii="Arial" w:hAnsi="Arial"/>
              <w:sz w:val="16"/>
              <w:szCs w:val="16"/>
            </w:rPr>
            <w:fldChar w:fldCharType="separate"/>
          </w:r>
          <w:r w:rsidR="00507B72">
            <w:rPr>
              <w:rFonts w:ascii="Arial" w:hAnsi="Arial"/>
              <w:noProof/>
              <w:sz w:val="16"/>
              <w:szCs w:val="16"/>
            </w:rPr>
            <w:t>10</w:t>
          </w:r>
          <w:r>
            <w:rPr>
              <w:rFonts w:ascii="Arial" w:hAnsi="Arial"/>
              <w:sz w:val="16"/>
              <w:szCs w:val="16"/>
            </w:rPr>
            <w:fldChar w:fldCharType="end"/>
          </w:r>
        </w:p>
      </w:tc>
    </w:tr>
  </w:tbl>
  <w:p w14:paraId="07D94A2F" w14:textId="77777777" w:rsidR="004158A5" w:rsidRDefault="004158A5">
    <w:pPr>
      <w:pStyle w:val="Encabezado"/>
    </w:pPr>
  </w:p>
  <w:p w14:paraId="179E68AF" w14:textId="77777777" w:rsidR="00EF64D3" w:rsidRDefault="00EF64D3"/>
  <w:p w14:paraId="1F4F6AFB" w14:textId="77777777" w:rsidR="00EF64D3" w:rsidRDefault="00EF64D3"/>
  <w:p w14:paraId="3F3855DA" w14:textId="77777777" w:rsidR="00EF64D3" w:rsidRDefault="00EF64D3"/>
  <w:p w14:paraId="6813E444" w14:textId="77777777" w:rsidR="00EF64D3" w:rsidRDefault="00EF6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E0244"/>
    <w:multiLevelType w:val="hybridMultilevel"/>
    <w:tmpl w:val="7434658C"/>
    <w:lvl w:ilvl="0" w:tplc="240A0019">
      <w:start w:val="1"/>
      <w:numFmt w:val="lowerLetter"/>
      <w:lvlText w:val="%1."/>
      <w:lvlJc w:val="left"/>
      <w:pPr>
        <w:tabs>
          <w:tab w:val="num" w:pos="720"/>
        </w:tabs>
        <w:ind w:left="720" w:hanging="360"/>
      </w:pPr>
    </w:lvl>
    <w:lvl w:ilvl="1" w:tplc="4F62BD0E">
      <w:start w:val="1"/>
      <w:numFmt w:val="lowerLetter"/>
      <w:lvlText w:val="%2."/>
      <w:lvlJc w:val="left"/>
      <w:pPr>
        <w:tabs>
          <w:tab w:val="num" w:pos="1440"/>
        </w:tabs>
        <w:ind w:left="1440" w:hanging="360"/>
      </w:pPr>
      <w:rPr>
        <w:b w:val="0"/>
      </w:rPr>
    </w:lvl>
    <w:lvl w:ilvl="2" w:tplc="4B902AB4">
      <w:start w:val="3"/>
      <w:numFmt w:val="bullet"/>
      <w:lvlText w:val=""/>
      <w:lvlJc w:val="left"/>
      <w:pPr>
        <w:ind w:left="2340" w:hanging="360"/>
      </w:pPr>
      <w:rPr>
        <w:rFonts w:ascii="Wingdings" w:eastAsia="Times New Roman" w:hAnsi="Wingdings" w:cs="Arial" w:hint="default"/>
      </w:rPr>
    </w:lvl>
    <w:lvl w:ilvl="3" w:tplc="217C0DEC">
      <w:start w:val="2"/>
      <w:numFmt w:val="decimal"/>
      <w:lvlText w:val="%4."/>
      <w:lvlJc w:val="left"/>
      <w:pPr>
        <w:ind w:left="2880" w:hanging="360"/>
      </w:pPr>
      <w:rPr>
        <w:rFonts w:hint="default"/>
      </w:r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 w15:restartNumberingAfterBreak="0">
    <w:nsid w:val="1F484305"/>
    <w:multiLevelType w:val="hybridMultilevel"/>
    <w:tmpl w:val="940283D0"/>
    <w:lvl w:ilvl="0" w:tplc="98DC9ECA">
      <w:start w:val="1"/>
      <w:numFmt w:val="bullet"/>
      <w:lvlText w:val=""/>
      <w:lvlJc w:val="left"/>
      <w:pPr>
        <w:tabs>
          <w:tab w:val="num" w:pos="1068"/>
        </w:tabs>
        <w:ind w:left="1068" w:hanging="360"/>
      </w:pPr>
      <w:rPr>
        <w:rFonts w:ascii="Symbol" w:hAnsi="Symbol" w:hint="default"/>
        <w:color w:val="auto"/>
      </w:rPr>
    </w:lvl>
    <w:lvl w:ilvl="1" w:tplc="240A0003" w:tentative="1">
      <w:start w:val="1"/>
      <w:numFmt w:val="bullet"/>
      <w:lvlText w:val="o"/>
      <w:lvlJc w:val="left"/>
      <w:pPr>
        <w:tabs>
          <w:tab w:val="num" w:pos="1788"/>
        </w:tabs>
        <w:ind w:left="1788" w:hanging="360"/>
      </w:pPr>
      <w:rPr>
        <w:rFonts w:ascii="Courier New" w:hAnsi="Courier New" w:cs="Courier New" w:hint="default"/>
      </w:rPr>
    </w:lvl>
    <w:lvl w:ilvl="2" w:tplc="240A0005" w:tentative="1">
      <w:start w:val="1"/>
      <w:numFmt w:val="bullet"/>
      <w:lvlText w:val=""/>
      <w:lvlJc w:val="left"/>
      <w:pPr>
        <w:tabs>
          <w:tab w:val="num" w:pos="2508"/>
        </w:tabs>
        <w:ind w:left="2508" w:hanging="360"/>
      </w:pPr>
      <w:rPr>
        <w:rFonts w:ascii="Wingdings" w:hAnsi="Wingdings" w:hint="default"/>
      </w:rPr>
    </w:lvl>
    <w:lvl w:ilvl="3" w:tplc="240A0001" w:tentative="1">
      <w:start w:val="1"/>
      <w:numFmt w:val="bullet"/>
      <w:lvlText w:val=""/>
      <w:lvlJc w:val="left"/>
      <w:pPr>
        <w:tabs>
          <w:tab w:val="num" w:pos="3228"/>
        </w:tabs>
        <w:ind w:left="3228" w:hanging="360"/>
      </w:pPr>
      <w:rPr>
        <w:rFonts w:ascii="Symbol" w:hAnsi="Symbol" w:hint="default"/>
      </w:rPr>
    </w:lvl>
    <w:lvl w:ilvl="4" w:tplc="240A0003" w:tentative="1">
      <w:start w:val="1"/>
      <w:numFmt w:val="bullet"/>
      <w:lvlText w:val="o"/>
      <w:lvlJc w:val="left"/>
      <w:pPr>
        <w:tabs>
          <w:tab w:val="num" w:pos="3948"/>
        </w:tabs>
        <w:ind w:left="3948" w:hanging="360"/>
      </w:pPr>
      <w:rPr>
        <w:rFonts w:ascii="Courier New" w:hAnsi="Courier New" w:cs="Courier New" w:hint="default"/>
      </w:rPr>
    </w:lvl>
    <w:lvl w:ilvl="5" w:tplc="240A0005" w:tentative="1">
      <w:start w:val="1"/>
      <w:numFmt w:val="bullet"/>
      <w:lvlText w:val=""/>
      <w:lvlJc w:val="left"/>
      <w:pPr>
        <w:tabs>
          <w:tab w:val="num" w:pos="4668"/>
        </w:tabs>
        <w:ind w:left="4668" w:hanging="360"/>
      </w:pPr>
      <w:rPr>
        <w:rFonts w:ascii="Wingdings" w:hAnsi="Wingdings" w:hint="default"/>
      </w:rPr>
    </w:lvl>
    <w:lvl w:ilvl="6" w:tplc="240A0001" w:tentative="1">
      <w:start w:val="1"/>
      <w:numFmt w:val="bullet"/>
      <w:lvlText w:val=""/>
      <w:lvlJc w:val="left"/>
      <w:pPr>
        <w:tabs>
          <w:tab w:val="num" w:pos="5388"/>
        </w:tabs>
        <w:ind w:left="5388" w:hanging="360"/>
      </w:pPr>
      <w:rPr>
        <w:rFonts w:ascii="Symbol" w:hAnsi="Symbol" w:hint="default"/>
      </w:rPr>
    </w:lvl>
    <w:lvl w:ilvl="7" w:tplc="240A0003" w:tentative="1">
      <w:start w:val="1"/>
      <w:numFmt w:val="bullet"/>
      <w:lvlText w:val="o"/>
      <w:lvlJc w:val="left"/>
      <w:pPr>
        <w:tabs>
          <w:tab w:val="num" w:pos="6108"/>
        </w:tabs>
        <w:ind w:left="6108" w:hanging="360"/>
      </w:pPr>
      <w:rPr>
        <w:rFonts w:ascii="Courier New" w:hAnsi="Courier New" w:cs="Courier New" w:hint="default"/>
      </w:rPr>
    </w:lvl>
    <w:lvl w:ilvl="8" w:tplc="240A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3C3F03E5"/>
    <w:multiLevelType w:val="hybridMultilevel"/>
    <w:tmpl w:val="AB045A26"/>
    <w:lvl w:ilvl="0" w:tplc="D8EC94FA">
      <w:numFmt w:val="decimal"/>
      <w:lvlText w:val="%1."/>
      <w:lvlJc w:val="left"/>
      <w:pPr>
        <w:tabs>
          <w:tab w:val="num" w:pos="720"/>
        </w:tabs>
        <w:ind w:left="720" w:hanging="360"/>
      </w:pPr>
      <w:rPr>
        <w:rFonts w:hint="default"/>
        <w:b/>
      </w:rPr>
    </w:lvl>
    <w:lvl w:ilvl="1" w:tplc="EE944848">
      <w:numFmt w:val="none"/>
      <w:lvlText w:val=""/>
      <w:lvlJc w:val="left"/>
      <w:pPr>
        <w:tabs>
          <w:tab w:val="num" w:pos="360"/>
        </w:tabs>
      </w:pPr>
    </w:lvl>
    <w:lvl w:ilvl="2" w:tplc="4CBE9226">
      <w:numFmt w:val="none"/>
      <w:lvlText w:val=""/>
      <w:lvlJc w:val="left"/>
      <w:pPr>
        <w:tabs>
          <w:tab w:val="num" w:pos="360"/>
        </w:tabs>
      </w:pPr>
    </w:lvl>
    <w:lvl w:ilvl="3" w:tplc="479804AE">
      <w:numFmt w:val="none"/>
      <w:lvlText w:val=""/>
      <w:lvlJc w:val="left"/>
      <w:pPr>
        <w:tabs>
          <w:tab w:val="num" w:pos="360"/>
        </w:tabs>
      </w:pPr>
    </w:lvl>
    <w:lvl w:ilvl="4" w:tplc="F9CA43EA">
      <w:numFmt w:val="none"/>
      <w:lvlText w:val=""/>
      <w:lvlJc w:val="left"/>
      <w:pPr>
        <w:tabs>
          <w:tab w:val="num" w:pos="360"/>
        </w:tabs>
      </w:pPr>
    </w:lvl>
    <w:lvl w:ilvl="5" w:tplc="DBF6F1AE">
      <w:numFmt w:val="none"/>
      <w:lvlText w:val=""/>
      <w:lvlJc w:val="left"/>
      <w:pPr>
        <w:tabs>
          <w:tab w:val="num" w:pos="360"/>
        </w:tabs>
      </w:pPr>
    </w:lvl>
    <w:lvl w:ilvl="6" w:tplc="3FDEBD64">
      <w:numFmt w:val="none"/>
      <w:lvlText w:val=""/>
      <w:lvlJc w:val="left"/>
      <w:pPr>
        <w:tabs>
          <w:tab w:val="num" w:pos="360"/>
        </w:tabs>
      </w:pPr>
    </w:lvl>
    <w:lvl w:ilvl="7" w:tplc="517C773E">
      <w:numFmt w:val="none"/>
      <w:lvlText w:val=""/>
      <w:lvlJc w:val="left"/>
      <w:pPr>
        <w:tabs>
          <w:tab w:val="num" w:pos="360"/>
        </w:tabs>
      </w:pPr>
    </w:lvl>
    <w:lvl w:ilvl="8" w:tplc="F93E5C4E">
      <w:numFmt w:val="none"/>
      <w:lvlText w:val=""/>
      <w:lvlJc w:val="left"/>
      <w:pPr>
        <w:tabs>
          <w:tab w:val="num" w:pos="360"/>
        </w:tabs>
      </w:pPr>
    </w:lvl>
  </w:abstractNum>
  <w:abstractNum w:abstractNumId="3" w15:restartNumberingAfterBreak="0">
    <w:nsid w:val="3CB11CD3"/>
    <w:multiLevelType w:val="hybridMultilevel"/>
    <w:tmpl w:val="8E360E7C"/>
    <w:lvl w:ilvl="0" w:tplc="98DC9ECA">
      <w:start w:val="1"/>
      <w:numFmt w:val="bullet"/>
      <w:lvlText w:val=""/>
      <w:lvlJc w:val="left"/>
      <w:pPr>
        <w:tabs>
          <w:tab w:val="num" w:pos="1068"/>
        </w:tabs>
        <w:ind w:left="1068" w:hanging="360"/>
      </w:pPr>
      <w:rPr>
        <w:rFonts w:ascii="Symbol" w:hAnsi="Symbol" w:hint="default"/>
        <w:color w:val="auto"/>
      </w:rPr>
    </w:lvl>
    <w:lvl w:ilvl="1" w:tplc="240A0003" w:tentative="1">
      <w:start w:val="1"/>
      <w:numFmt w:val="bullet"/>
      <w:lvlText w:val="o"/>
      <w:lvlJc w:val="left"/>
      <w:pPr>
        <w:tabs>
          <w:tab w:val="num" w:pos="1788"/>
        </w:tabs>
        <w:ind w:left="1788" w:hanging="360"/>
      </w:pPr>
      <w:rPr>
        <w:rFonts w:ascii="Courier New" w:hAnsi="Courier New" w:cs="Courier New" w:hint="default"/>
      </w:rPr>
    </w:lvl>
    <w:lvl w:ilvl="2" w:tplc="240A0005" w:tentative="1">
      <w:start w:val="1"/>
      <w:numFmt w:val="bullet"/>
      <w:lvlText w:val=""/>
      <w:lvlJc w:val="left"/>
      <w:pPr>
        <w:tabs>
          <w:tab w:val="num" w:pos="2508"/>
        </w:tabs>
        <w:ind w:left="2508" w:hanging="360"/>
      </w:pPr>
      <w:rPr>
        <w:rFonts w:ascii="Wingdings" w:hAnsi="Wingdings" w:hint="default"/>
      </w:rPr>
    </w:lvl>
    <w:lvl w:ilvl="3" w:tplc="240A0001" w:tentative="1">
      <w:start w:val="1"/>
      <w:numFmt w:val="bullet"/>
      <w:lvlText w:val=""/>
      <w:lvlJc w:val="left"/>
      <w:pPr>
        <w:tabs>
          <w:tab w:val="num" w:pos="3228"/>
        </w:tabs>
        <w:ind w:left="3228" w:hanging="360"/>
      </w:pPr>
      <w:rPr>
        <w:rFonts w:ascii="Symbol" w:hAnsi="Symbol" w:hint="default"/>
      </w:rPr>
    </w:lvl>
    <w:lvl w:ilvl="4" w:tplc="240A0003" w:tentative="1">
      <w:start w:val="1"/>
      <w:numFmt w:val="bullet"/>
      <w:lvlText w:val="o"/>
      <w:lvlJc w:val="left"/>
      <w:pPr>
        <w:tabs>
          <w:tab w:val="num" w:pos="3948"/>
        </w:tabs>
        <w:ind w:left="3948" w:hanging="360"/>
      </w:pPr>
      <w:rPr>
        <w:rFonts w:ascii="Courier New" w:hAnsi="Courier New" w:cs="Courier New" w:hint="default"/>
      </w:rPr>
    </w:lvl>
    <w:lvl w:ilvl="5" w:tplc="240A0005" w:tentative="1">
      <w:start w:val="1"/>
      <w:numFmt w:val="bullet"/>
      <w:lvlText w:val=""/>
      <w:lvlJc w:val="left"/>
      <w:pPr>
        <w:tabs>
          <w:tab w:val="num" w:pos="4668"/>
        </w:tabs>
        <w:ind w:left="4668" w:hanging="360"/>
      </w:pPr>
      <w:rPr>
        <w:rFonts w:ascii="Wingdings" w:hAnsi="Wingdings" w:hint="default"/>
      </w:rPr>
    </w:lvl>
    <w:lvl w:ilvl="6" w:tplc="240A0001" w:tentative="1">
      <w:start w:val="1"/>
      <w:numFmt w:val="bullet"/>
      <w:lvlText w:val=""/>
      <w:lvlJc w:val="left"/>
      <w:pPr>
        <w:tabs>
          <w:tab w:val="num" w:pos="5388"/>
        </w:tabs>
        <w:ind w:left="5388" w:hanging="360"/>
      </w:pPr>
      <w:rPr>
        <w:rFonts w:ascii="Symbol" w:hAnsi="Symbol" w:hint="default"/>
      </w:rPr>
    </w:lvl>
    <w:lvl w:ilvl="7" w:tplc="240A0003" w:tentative="1">
      <w:start w:val="1"/>
      <w:numFmt w:val="bullet"/>
      <w:lvlText w:val="o"/>
      <w:lvlJc w:val="left"/>
      <w:pPr>
        <w:tabs>
          <w:tab w:val="num" w:pos="6108"/>
        </w:tabs>
        <w:ind w:left="6108" w:hanging="360"/>
      </w:pPr>
      <w:rPr>
        <w:rFonts w:ascii="Courier New" w:hAnsi="Courier New" w:cs="Courier New" w:hint="default"/>
      </w:rPr>
    </w:lvl>
    <w:lvl w:ilvl="8" w:tplc="240A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50AC2550"/>
    <w:multiLevelType w:val="hybridMultilevel"/>
    <w:tmpl w:val="71CC2376"/>
    <w:lvl w:ilvl="0" w:tplc="051E8F92">
      <w:start w:val="1"/>
      <w:numFmt w:val="bullet"/>
      <w:lvlText w:val=""/>
      <w:lvlJc w:val="left"/>
      <w:pPr>
        <w:tabs>
          <w:tab w:val="num" w:pos="357"/>
        </w:tabs>
        <w:ind w:left="397" w:hanging="3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134F64"/>
    <w:multiLevelType w:val="hybridMultilevel"/>
    <w:tmpl w:val="F36AC018"/>
    <w:lvl w:ilvl="0" w:tplc="98DC9ECA">
      <w:start w:val="1"/>
      <w:numFmt w:val="bullet"/>
      <w:lvlText w:val=""/>
      <w:lvlJc w:val="left"/>
      <w:pPr>
        <w:tabs>
          <w:tab w:val="num" w:pos="720"/>
        </w:tabs>
        <w:ind w:left="720" w:hanging="360"/>
      </w:pPr>
      <w:rPr>
        <w:rFonts w:ascii="Symbol" w:hAnsi="Symbol" w:hint="default"/>
        <w:color w:val="auto"/>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6" w15:restartNumberingAfterBreak="0">
    <w:nsid w:val="5C3650F8"/>
    <w:multiLevelType w:val="hybridMultilevel"/>
    <w:tmpl w:val="409AC72E"/>
    <w:lvl w:ilvl="0" w:tplc="05EEFE66">
      <w:start w:val="1"/>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7B26841"/>
    <w:multiLevelType w:val="hybridMultilevel"/>
    <w:tmpl w:val="BE0E93BA"/>
    <w:lvl w:ilvl="0" w:tplc="98DC9ECA">
      <w:start w:val="1"/>
      <w:numFmt w:val="bullet"/>
      <w:lvlText w:val=""/>
      <w:lvlJc w:val="left"/>
      <w:pPr>
        <w:tabs>
          <w:tab w:val="num" w:pos="1428"/>
        </w:tabs>
        <w:ind w:left="1428" w:hanging="360"/>
      </w:pPr>
      <w:rPr>
        <w:rFonts w:ascii="Symbol" w:hAnsi="Symbol" w:hint="default"/>
        <w:color w:val="auto"/>
      </w:rPr>
    </w:lvl>
    <w:lvl w:ilvl="1" w:tplc="240A0003" w:tentative="1">
      <w:start w:val="1"/>
      <w:numFmt w:val="bullet"/>
      <w:lvlText w:val="o"/>
      <w:lvlJc w:val="left"/>
      <w:pPr>
        <w:tabs>
          <w:tab w:val="num" w:pos="2148"/>
        </w:tabs>
        <w:ind w:left="2148" w:hanging="360"/>
      </w:pPr>
      <w:rPr>
        <w:rFonts w:ascii="Courier New" w:hAnsi="Courier New" w:cs="Courier New" w:hint="default"/>
      </w:rPr>
    </w:lvl>
    <w:lvl w:ilvl="2" w:tplc="240A0005" w:tentative="1">
      <w:start w:val="1"/>
      <w:numFmt w:val="bullet"/>
      <w:lvlText w:val=""/>
      <w:lvlJc w:val="left"/>
      <w:pPr>
        <w:tabs>
          <w:tab w:val="num" w:pos="2868"/>
        </w:tabs>
        <w:ind w:left="2868" w:hanging="360"/>
      </w:pPr>
      <w:rPr>
        <w:rFonts w:ascii="Wingdings" w:hAnsi="Wingdings" w:hint="default"/>
      </w:rPr>
    </w:lvl>
    <w:lvl w:ilvl="3" w:tplc="240A0001" w:tentative="1">
      <w:start w:val="1"/>
      <w:numFmt w:val="bullet"/>
      <w:lvlText w:val=""/>
      <w:lvlJc w:val="left"/>
      <w:pPr>
        <w:tabs>
          <w:tab w:val="num" w:pos="3588"/>
        </w:tabs>
        <w:ind w:left="3588" w:hanging="360"/>
      </w:pPr>
      <w:rPr>
        <w:rFonts w:ascii="Symbol" w:hAnsi="Symbol" w:hint="default"/>
      </w:rPr>
    </w:lvl>
    <w:lvl w:ilvl="4" w:tplc="240A0003" w:tentative="1">
      <w:start w:val="1"/>
      <w:numFmt w:val="bullet"/>
      <w:lvlText w:val="o"/>
      <w:lvlJc w:val="left"/>
      <w:pPr>
        <w:tabs>
          <w:tab w:val="num" w:pos="4308"/>
        </w:tabs>
        <w:ind w:left="4308" w:hanging="360"/>
      </w:pPr>
      <w:rPr>
        <w:rFonts w:ascii="Courier New" w:hAnsi="Courier New" w:cs="Courier New" w:hint="default"/>
      </w:rPr>
    </w:lvl>
    <w:lvl w:ilvl="5" w:tplc="240A0005" w:tentative="1">
      <w:start w:val="1"/>
      <w:numFmt w:val="bullet"/>
      <w:lvlText w:val=""/>
      <w:lvlJc w:val="left"/>
      <w:pPr>
        <w:tabs>
          <w:tab w:val="num" w:pos="5028"/>
        </w:tabs>
        <w:ind w:left="5028" w:hanging="360"/>
      </w:pPr>
      <w:rPr>
        <w:rFonts w:ascii="Wingdings" w:hAnsi="Wingdings" w:hint="default"/>
      </w:rPr>
    </w:lvl>
    <w:lvl w:ilvl="6" w:tplc="240A0001" w:tentative="1">
      <w:start w:val="1"/>
      <w:numFmt w:val="bullet"/>
      <w:lvlText w:val=""/>
      <w:lvlJc w:val="left"/>
      <w:pPr>
        <w:tabs>
          <w:tab w:val="num" w:pos="5748"/>
        </w:tabs>
        <w:ind w:left="5748" w:hanging="360"/>
      </w:pPr>
      <w:rPr>
        <w:rFonts w:ascii="Symbol" w:hAnsi="Symbol" w:hint="default"/>
      </w:rPr>
    </w:lvl>
    <w:lvl w:ilvl="7" w:tplc="240A0003" w:tentative="1">
      <w:start w:val="1"/>
      <w:numFmt w:val="bullet"/>
      <w:lvlText w:val="o"/>
      <w:lvlJc w:val="left"/>
      <w:pPr>
        <w:tabs>
          <w:tab w:val="num" w:pos="6468"/>
        </w:tabs>
        <w:ind w:left="6468" w:hanging="360"/>
      </w:pPr>
      <w:rPr>
        <w:rFonts w:ascii="Courier New" w:hAnsi="Courier New" w:cs="Courier New" w:hint="default"/>
      </w:rPr>
    </w:lvl>
    <w:lvl w:ilvl="8" w:tplc="240A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68984AAD"/>
    <w:multiLevelType w:val="hybridMultilevel"/>
    <w:tmpl w:val="0C78DC08"/>
    <w:lvl w:ilvl="0" w:tplc="D2E6636E">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15:restartNumberingAfterBreak="0">
    <w:nsid w:val="78A052D7"/>
    <w:multiLevelType w:val="hybridMultilevel"/>
    <w:tmpl w:val="B54EEE60"/>
    <w:lvl w:ilvl="0" w:tplc="98DC9ECA">
      <w:start w:val="1"/>
      <w:numFmt w:val="bullet"/>
      <w:lvlText w:val=""/>
      <w:lvlJc w:val="left"/>
      <w:pPr>
        <w:tabs>
          <w:tab w:val="num" w:pos="720"/>
        </w:tabs>
        <w:ind w:left="720" w:hanging="360"/>
      </w:pPr>
      <w:rPr>
        <w:rFonts w:ascii="Symbol" w:hAnsi="Symbol" w:hint="default"/>
        <w:color w:val="auto"/>
      </w:rPr>
    </w:lvl>
    <w:lvl w:ilvl="1" w:tplc="FFE0BFC8">
      <w:start w:val="1"/>
      <w:numFmt w:val="lowerLetter"/>
      <w:lvlText w:val="%2."/>
      <w:lvlJc w:val="left"/>
      <w:pPr>
        <w:tabs>
          <w:tab w:val="num" w:pos="1440"/>
        </w:tabs>
        <w:ind w:left="1440" w:hanging="360"/>
      </w:pPr>
      <w:rPr>
        <w:rFonts w:hint="default"/>
      </w:r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7"/>
  </w:num>
  <w:num w:numId="5">
    <w:abstractNumId w:val="2"/>
  </w:num>
  <w:num w:numId="6">
    <w:abstractNumId w:val="5"/>
  </w:num>
  <w:num w:numId="7">
    <w:abstractNumId w:val="9"/>
  </w:num>
  <w:num w:numId="8">
    <w:abstractNumId w:val="1"/>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8A5"/>
    <w:rsid w:val="000140AB"/>
    <w:rsid w:val="00050D08"/>
    <w:rsid w:val="00066817"/>
    <w:rsid w:val="000C4CDA"/>
    <w:rsid w:val="00113477"/>
    <w:rsid w:val="0012769E"/>
    <w:rsid w:val="001347BB"/>
    <w:rsid w:val="00137100"/>
    <w:rsid w:val="00146BFF"/>
    <w:rsid w:val="00170BBC"/>
    <w:rsid w:val="0019331E"/>
    <w:rsid w:val="001B2461"/>
    <w:rsid w:val="001B42DD"/>
    <w:rsid w:val="001D4D50"/>
    <w:rsid w:val="001E75B7"/>
    <w:rsid w:val="00202B45"/>
    <w:rsid w:val="00223551"/>
    <w:rsid w:val="00280E75"/>
    <w:rsid w:val="002F4BDC"/>
    <w:rsid w:val="003B298A"/>
    <w:rsid w:val="003D47E8"/>
    <w:rsid w:val="004158A5"/>
    <w:rsid w:val="00432DFB"/>
    <w:rsid w:val="00437485"/>
    <w:rsid w:val="00466B49"/>
    <w:rsid w:val="004A28DC"/>
    <w:rsid w:val="004B6176"/>
    <w:rsid w:val="004D3193"/>
    <w:rsid w:val="004D511D"/>
    <w:rsid w:val="00507B72"/>
    <w:rsid w:val="00526D51"/>
    <w:rsid w:val="005814F1"/>
    <w:rsid w:val="0058727A"/>
    <w:rsid w:val="005A1F2D"/>
    <w:rsid w:val="005C797C"/>
    <w:rsid w:val="005E3979"/>
    <w:rsid w:val="00644340"/>
    <w:rsid w:val="00651201"/>
    <w:rsid w:val="00683DFD"/>
    <w:rsid w:val="006A2DA3"/>
    <w:rsid w:val="006A73A5"/>
    <w:rsid w:val="006B702C"/>
    <w:rsid w:val="006C7982"/>
    <w:rsid w:val="006D5957"/>
    <w:rsid w:val="0072116B"/>
    <w:rsid w:val="00735F9A"/>
    <w:rsid w:val="00757E8A"/>
    <w:rsid w:val="007C1667"/>
    <w:rsid w:val="007C1E1A"/>
    <w:rsid w:val="007C4A33"/>
    <w:rsid w:val="007F74EC"/>
    <w:rsid w:val="00803597"/>
    <w:rsid w:val="00803E5B"/>
    <w:rsid w:val="00812B40"/>
    <w:rsid w:val="00817E42"/>
    <w:rsid w:val="008C36A5"/>
    <w:rsid w:val="008D0198"/>
    <w:rsid w:val="008D0FBC"/>
    <w:rsid w:val="008E56B9"/>
    <w:rsid w:val="00905066"/>
    <w:rsid w:val="00913C63"/>
    <w:rsid w:val="00922923"/>
    <w:rsid w:val="0093790C"/>
    <w:rsid w:val="009677C2"/>
    <w:rsid w:val="0098212E"/>
    <w:rsid w:val="00987E8B"/>
    <w:rsid w:val="00995B5E"/>
    <w:rsid w:val="009B59F6"/>
    <w:rsid w:val="009B5E6A"/>
    <w:rsid w:val="009C4E1C"/>
    <w:rsid w:val="009D3E7E"/>
    <w:rsid w:val="009E5BFA"/>
    <w:rsid w:val="009F45CE"/>
    <w:rsid w:val="00A3632B"/>
    <w:rsid w:val="00A822F5"/>
    <w:rsid w:val="00AB205D"/>
    <w:rsid w:val="00AD21F7"/>
    <w:rsid w:val="00AD6D62"/>
    <w:rsid w:val="00AD73C3"/>
    <w:rsid w:val="00AE4531"/>
    <w:rsid w:val="00B25710"/>
    <w:rsid w:val="00B838A0"/>
    <w:rsid w:val="00B83FD8"/>
    <w:rsid w:val="00B93EBF"/>
    <w:rsid w:val="00BE5CD2"/>
    <w:rsid w:val="00BF40E1"/>
    <w:rsid w:val="00BF68C3"/>
    <w:rsid w:val="00C47631"/>
    <w:rsid w:val="00CA0A44"/>
    <w:rsid w:val="00CA2593"/>
    <w:rsid w:val="00CD4F54"/>
    <w:rsid w:val="00D10ED4"/>
    <w:rsid w:val="00D13F91"/>
    <w:rsid w:val="00D2131E"/>
    <w:rsid w:val="00D91ABE"/>
    <w:rsid w:val="00DB3D9B"/>
    <w:rsid w:val="00DE5387"/>
    <w:rsid w:val="00DF2602"/>
    <w:rsid w:val="00DF5B35"/>
    <w:rsid w:val="00E24F7A"/>
    <w:rsid w:val="00E45A0D"/>
    <w:rsid w:val="00E56091"/>
    <w:rsid w:val="00E77A30"/>
    <w:rsid w:val="00E81F48"/>
    <w:rsid w:val="00EA04C3"/>
    <w:rsid w:val="00EF64D3"/>
    <w:rsid w:val="00F45BCC"/>
    <w:rsid w:val="00F813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3F52B"/>
  <w15:chartTrackingRefBased/>
  <w15:docId w15:val="{ED3D5DE4-28CC-4B8F-81CA-4AFE1B4CB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8A5"/>
    <w:pPr>
      <w:spacing w:after="0" w:line="240" w:lineRule="auto"/>
    </w:pPr>
    <w:rPr>
      <w:rFonts w:ascii="Century Gothic" w:eastAsia="Times New Roman" w:hAnsi="Century Gothic" w:cs="Arial"/>
      <w:sz w:val="20"/>
      <w:lang w:eastAsia="es-CO"/>
    </w:rPr>
  </w:style>
  <w:style w:type="paragraph" w:styleId="Ttulo1">
    <w:name w:val="heading 1"/>
    <w:basedOn w:val="Normal"/>
    <w:next w:val="Normal"/>
    <w:link w:val="Ttulo1Car"/>
    <w:autoRedefine/>
    <w:qFormat/>
    <w:rsid w:val="00223551"/>
    <w:pPr>
      <w:keepNext/>
      <w:spacing w:before="240" w:after="60"/>
      <w:jc w:val="center"/>
      <w:outlineLvl w:val="0"/>
    </w:pPr>
    <w:rPr>
      <w:b/>
      <w:bCs/>
      <w:kern w:val="32"/>
      <w:szCs w:val="32"/>
    </w:rPr>
  </w:style>
  <w:style w:type="paragraph" w:styleId="Ttulo2">
    <w:name w:val="heading 2"/>
    <w:basedOn w:val="Normal"/>
    <w:next w:val="Normal"/>
    <w:link w:val="Ttulo2Car"/>
    <w:uiPriority w:val="9"/>
    <w:unhideWhenUsed/>
    <w:qFormat/>
    <w:rsid w:val="00CA259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ar"/>
    <w:uiPriority w:val="9"/>
    <w:semiHidden/>
    <w:unhideWhenUsed/>
    <w:qFormat/>
    <w:rsid w:val="00CA2593"/>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9E5BFA"/>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4158A5"/>
    <w:pPr>
      <w:spacing w:after="120"/>
    </w:pPr>
    <w:rPr>
      <w:rFonts w:ascii="Arial" w:hAnsi="Arial"/>
      <w:sz w:val="16"/>
      <w:szCs w:val="16"/>
    </w:rPr>
  </w:style>
  <w:style w:type="character" w:customStyle="1" w:styleId="Textoindependiente3Car">
    <w:name w:val="Texto independiente 3 Car"/>
    <w:basedOn w:val="Fuentedeprrafopredeter"/>
    <w:link w:val="Textoindependiente3"/>
    <w:rsid w:val="004158A5"/>
    <w:rPr>
      <w:rFonts w:ascii="Arial" w:eastAsia="Times New Roman" w:hAnsi="Arial" w:cs="Arial"/>
      <w:sz w:val="16"/>
      <w:szCs w:val="16"/>
      <w:lang w:eastAsia="es-CO"/>
    </w:rPr>
  </w:style>
  <w:style w:type="paragraph" w:styleId="Encabezado">
    <w:name w:val="header"/>
    <w:basedOn w:val="Normal"/>
    <w:link w:val="EncabezadoCar"/>
    <w:unhideWhenUsed/>
    <w:rsid w:val="004158A5"/>
    <w:pPr>
      <w:tabs>
        <w:tab w:val="center" w:pos="4419"/>
        <w:tab w:val="right" w:pos="8838"/>
      </w:tabs>
    </w:pPr>
  </w:style>
  <w:style w:type="character" w:customStyle="1" w:styleId="EncabezadoCar">
    <w:name w:val="Encabezado Car"/>
    <w:basedOn w:val="Fuentedeprrafopredeter"/>
    <w:link w:val="Encabezado"/>
    <w:rsid w:val="004158A5"/>
    <w:rPr>
      <w:rFonts w:ascii="Century Gothic" w:eastAsia="Times New Roman" w:hAnsi="Century Gothic" w:cs="Arial"/>
      <w:sz w:val="20"/>
      <w:lang w:eastAsia="es-CO"/>
    </w:rPr>
  </w:style>
  <w:style w:type="paragraph" w:styleId="Piedepgina">
    <w:name w:val="footer"/>
    <w:basedOn w:val="Normal"/>
    <w:link w:val="PiedepginaCar"/>
    <w:uiPriority w:val="99"/>
    <w:unhideWhenUsed/>
    <w:rsid w:val="004158A5"/>
    <w:pPr>
      <w:tabs>
        <w:tab w:val="center" w:pos="4419"/>
        <w:tab w:val="right" w:pos="8838"/>
      </w:tabs>
    </w:pPr>
  </w:style>
  <w:style w:type="character" w:customStyle="1" w:styleId="PiedepginaCar">
    <w:name w:val="Pie de página Car"/>
    <w:basedOn w:val="Fuentedeprrafopredeter"/>
    <w:link w:val="Piedepgina"/>
    <w:uiPriority w:val="99"/>
    <w:rsid w:val="004158A5"/>
    <w:rPr>
      <w:rFonts w:ascii="Century Gothic" w:eastAsia="Times New Roman" w:hAnsi="Century Gothic" w:cs="Arial"/>
      <w:sz w:val="20"/>
      <w:lang w:eastAsia="es-CO"/>
    </w:rPr>
  </w:style>
  <w:style w:type="character" w:customStyle="1" w:styleId="Ttulo1Car">
    <w:name w:val="Título 1 Car"/>
    <w:basedOn w:val="Fuentedeprrafopredeter"/>
    <w:link w:val="Ttulo1"/>
    <w:rsid w:val="00223551"/>
    <w:rPr>
      <w:rFonts w:ascii="Century Gothic" w:eastAsia="Times New Roman" w:hAnsi="Century Gothic" w:cs="Arial"/>
      <w:b/>
      <w:bCs/>
      <w:kern w:val="32"/>
      <w:sz w:val="20"/>
      <w:szCs w:val="32"/>
      <w:lang w:eastAsia="es-CO"/>
    </w:rPr>
  </w:style>
  <w:style w:type="paragraph" w:customStyle="1" w:styleId="Subttulo1Noos">
    <w:name w:val="Subtítulo 1 Noos"/>
    <w:basedOn w:val="Normal"/>
    <w:rsid w:val="004158A5"/>
    <w:pPr>
      <w:jc w:val="both"/>
    </w:pPr>
    <w:rPr>
      <w:b/>
    </w:rPr>
  </w:style>
  <w:style w:type="paragraph" w:customStyle="1" w:styleId="Default">
    <w:name w:val="Default"/>
    <w:rsid w:val="004158A5"/>
    <w:pPr>
      <w:autoSpaceDE w:val="0"/>
      <w:autoSpaceDN w:val="0"/>
      <w:adjustRightInd w:val="0"/>
      <w:spacing w:after="0" w:line="240" w:lineRule="auto"/>
    </w:pPr>
    <w:rPr>
      <w:rFonts w:ascii="Century Gothic" w:eastAsia="Times New Roman" w:hAnsi="Century Gothic" w:cs="Century Gothic"/>
      <w:color w:val="000000"/>
      <w:sz w:val="24"/>
      <w:szCs w:val="24"/>
      <w:lang w:val="es-ES" w:eastAsia="es-ES"/>
    </w:rPr>
  </w:style>
  <w:style w:type="paragraph" w:styleId="TDC1">
    <w:name w:val="toc 1"/>
    <w:basedOn w:val="Normal"/>
    <w:next w:val="Normal"/>
    <w:autoRedefine/>
    <w:uiPriority w:val="39"/>
    <w:rsid w:val="004158A5"/>
    <w:pPr>
      <w:tabs>
        <w:tab w:val="left" w:pos="480"/>
        <w:tab w:val="right" w:leader="dot" w:pos="8828"/>
      </w:tabs>
      <w:jc w:val="center"/>
    </w:pPr>
  </w:style>
  <w:style w:type="character" w:styleId="Hipervnculo">
    <w:name w:val="Hyperlink"/>
    <w:uiPriority w:val="99"/>
    <w:rsid w:val="004158A5"/>
    <w:rPr>
      <w:color w:val="0000FF"/>
      <w:u w:val="single"/>
    </w:rPr>
  </w:style>
  <w:style w:type="paragraph" w:styleId="TDC2">
    <w:name w:val="toc 2"/>
    <w:basedOn w:val="Normal"/>
    <w:next w:val="Normal"/>
    <w:autoRedefine/>
    <w:uiPriority w:val="39"/>
    <w:rsid w:val="004158A5"/>
    <w:pPr>
      <w:tabs>
        <w:tab w:val="left" w:pos="660"/>
        <w:tab w:val="left" w:pos="720"/>
        <w:tab w:val="right" w:leader="dot" w:pos="8828"/>
      </w:tabs>
      <w:ind w:left="200"/>
    </w:pPr>
    <w:rPr>
      <w:noProof/>
    </w:rPr>
  </w:style>
  <w:style w:type="paragraph" w:styleId="Prrafodelista">
    <w:name w:val="List Paragraph"/>
    <w:basedOn w:val="Normal"/>
    <w:uiPriority w:val="34"/>
    <w:qFormat/>
    <w:rsid w:val="004158A5"/>
    <w:pPr>
      <w:ind w:left="708"/>
    </w:pPr>
  </w:style>
  <w:style w:type="paragraph" w:styleId="NormalWeb">
    <w:name w:val="Normal (Web)"/>
    <w:basedOn w:val="Normal"/>
    <w:uiPriority w:val="99"/>
    <w:semiHidden/>
    <w:unhideWhenUsed/>
    <w:rsid w:val="004D511D"/>
    <w:pPr>
      <w:spacing w:before="100" w:beforeAutospacing="1" w:after="100" w:afterAutospacing="1"/>
    </w:pPr>
    <w:rPr>
      <w:rFonts w:ascii="Times New Roman" w:eastAsiaTheme="minorEastAsia" w:hAnsi="Times New Roman" w:cs="Times New Roman"/>
      <w:sz w:val="24"/>
      <w:szCs w:val="24"/>
    </w:rPr>
  </w:style>
  <w:style w:type="paragraph" w:styleId="Textodeglobo">
    <w:name w:val="Balloon Text"/>
    <w:basedOn w:val="Normal"/>
    <w:link w:val="TextodegloboCar"/>
    <w:uiPriority w:val="99"/>
    <w:semiHidden/>
    <w:unhideWhenUsed/>
    <w:rsid w:val="008D019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0198"/>
    <w:rPr>
      <w:rFonts w:ascii="Segoe UI" w:eastAsia="Times New Roman" w:hAnsi="Segoe UI" w:cs="Segoe UI"/>
      <w:sz w:val="18"/>
      <w:szCs w:val="18"/>
      <w:lang w:eastAsia="es-CO"/>
    </w:rPr>
  </w:style>
  <w:style w:type="character" w:styleId="Hipervnculovisitado">
    <w:name w:val="FollowedHyperlink"/>
    <w:basedOn w:val="Fuentedeprrafopredeter"/>
    <w:uiPriority w:val="99"/>
    <w:semiHidden/>
    <w:unhideWhenUsed/>
    <w:rsid w:val="00066817"/>
    <w:rPr>
      <w:color w:val="954F72" w:themeColor="followedHyperlink"/>
      <w:u w:val="single"/>
    </w:rPr>
  </w:style>
  <w:style w:type="character" w:customStyle="1" w:styleId="Ttulo5Car">
    <w:name w:val="Título 5 Car"/>
    <w:basedOn w:val="Fuentedeprrafopredeter"/>
    <w:link w:val="Ttulo5"/>
    <w:uiPriority w:val="9"/>
    <w:semiHidden/>
    <w:rsid w:val="009E5BFA"/>
    <w:rPr>
      <w:rFonts w:asciiTheme="majorHAnsi" w:eastAsiaTheme="majorEastAsia" w:hAnsiTheme="majorHAnsi" w:cstheme="majorBidi"/>
      <w:color w:val="2F5496" w:themeColor="accent1" w:themeShade="BF"/>
      <w:sz w:val="20"/>
      <w:lang w:eastAsia="es-CO"/>
    </w:rPr>
  </w:style>
  <w:style w:type="paragraph" w:styleId="Textoindependiente">
    <w:name w:val="Body Text"/>
    <w:basedOn w:val="Normal"/>
    <w:link w:val="TextoindependienteCar"/>
    <w:uiPriority w:val="99"/>
    <w:semiHidden/>
    <w:unhideWhenUsed/>
    <w:rsid w:val="009E5BFA"/>
    <w:pPr>
      <w:spacing w:after="120"/>
    </w:pPr>
  </w:style>
  <w:style w:type="character" w:customStyle="1" w:styleId="TextoindependienteCar">
    <w:name w:val="Texto independiente Car"/>
    <w:basedOn w:val="Fuentedeprrafopredeter"/>
    <w:link w:val="Textoindependiente"/>
    <w:uiPriority w:val="99"/>
    <w:semiHidden/>
    <w:rsid w:val="009E5BFA"/>
    <w:rPr>
      <w:rFonts w:ascii="Century Gothic" w:eastAsia="Times New Roman" w:hAnsi="Century Gothic" w:cs="Arial"/>
      <w:sz w:val="20"/>
      <w:lang w:eastAsia="es-CO"/>
    </w:rPr>
  </w:style>
  <w:style w:type="table" w:customStyle="1" w:styleId="TableNormal">
    <w:name w:val="Table Normal"/>
    <w:uiPriority w:val="2"/>
    <w:semiHidden/>
    <w:unhideWhenUsed/>
    <w:qFormat/>
    <w:rsid w:val="00817E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17E42"/>
    <w:pPr>
      <w:widowControl w:val="0"/>
      <w:autoSpaceDE w:val="0"/>
      <w:autoSpaceDN w:val="0"/>
    </w:pPr>
    <w:rPr>
      <w:rFonts w:ascii="Candara" w:eastAsia="Candara" w:hAnsi="Candara" w:cs="Candara"/>
      <w:sz w:val="22"/>
      <w:lang w:val="es-ES" w:eastAsia="en-US"/>
    </w:rPr>
  </w:style>
  <w:style w:type="character" w:customStyle="1" w:styleId="Ttulo2Car">
    <w:name w:val="Título 2 Car"/>
    <w:basedOn w:val="Fuentedeprrafopredeter"/>
    <w:link w:val="Ttulo2"/>
    <w:uiPriority w:val="9"/>
    <w:rsid w:val="00CA2593"/>
    <w:rPr>
      <w:rFonts w:asciiTheme="majorHAnsi" w:eastAsiaTheme="majorEastAsia" w:hAnsiTheme="majorHAnsi" w:cstheme="majorBidi"/>
      <w:color w:val="2F5496" w:themeColor="accent1" w:themeShade="BF"/>
      <w:sz w:val="26"/>
      <w:szCs w:val="26"/>
      <w:lang w:eastAsia="es-CO"/>
    </w:rPr>
  </w:style>
  <w:style w:type="character" w:customStyle="1" w:styleId="Ttulo4Car">
    <w:name w:val="Título 4 Car"/>
    <w:basedOn w:val="Fuentedeprrafopredeter"/>
    <w:link w:val="Ttulo4"/>
    <w:uiPriority w:val="9"/>
    <w:semiHidden/>
    <w:rsid w:val="00CA2593"/>
    <w:rPr>
      <w:rFonts w:asciiTheme="majorHAnsi" w:eastAsiaTheme="majorEastAsia" w:hAnsiTheme="majorHAnsi" w:cstheme="majorBidi"/>
      <w:i/>
      <w:iCs/>
      <w:color w:val="2F5496" w:themeColor="accent1" w:themeShade="BF"/>
      <w:sz w:val="20"/>
      <w:lang w:eastAsia="es-CO"/>
    </w:rPr>
  </w:style>
  <w:style w:type="character" w:styleId="Refdecomentario">
    <w:name w:val="annotation reference"/>
    <w:basedOn w:val="Fuentedeprrafopredeter"/>
    <w:uiPriority w:val="99"/>
    <w:semiHidden/>
    <w:unhideWhenUsed/>
    <w:rsid w:val="00507B72"/>
    <w:rPr>
      <w:sz w:val="16"/>
      <w:szCs w:val="16"/>
    </w:rPr>
  </w:style>
  <w:style w:type="paragraph" w:styleId="Textocomentario">
    <w:name w:val="annotation text"/>
    <w:basedOn w:val="Normal"/>
    <w:link w:val="TextocomentarioCar"/>
    <w:uiPriority w:val="99"/>
    <w:semiHidden/>
    <w:unhideWhenUsed/>
    <w:rsid w:val="00507B72"/>
    <w:rPr>
      <w:szCs w:val="20"/>
    </w:rPr>
  </w:style>
  <w:style w:type="character" w:customStyle="1" w:styleId="TextocomentarioCar">
    <w:name w:val="Texto comentario Car"/>
    <w:basedOn w:val="Fuentedeprrafopredeter"/>
    <w:link w:val="Textocomentario"/>
    <w:uiPriority w:val="99"/>
    <w:semiHidden/>
    <w:rsid w:val="00507B72"/>
    <w:rPr>
      <w:rFonts w:ascii="Century Gothic" w:eastAsia="Times New Roman" w:hAnsi="Century Gothic" w:cs="Arial"/>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507B72"/>
    <w:rPr>
      <w:b/>
      <w:bCs/>
    </w:rPr>
  </w:style>
  <w:style w:type="character" w:customStyle="1" w:styleId="AsuntodelcomentarioCar">
    <w:name w:val="Asunto del comentario Car"/>
    <w:basedOn w:val="TextocomentarioCar"/>
    <w:link w:val="Asuntodelcomentario"/>
    <w:uiPriority w:val="99"/>
    <w:semiHidden/>
    <w:rsid w:val="00507B72"/>
    <w:rPr>
      <w:rFonts w:ascii="Century Gothic" w:eastAsia="Times New Roman" w:hAnsi="Century Gothic" w:cs="Arial"/>
      <w:b/>
      <w:bCs/>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41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Pages>
  <Words>2968</Words>
  <Characters>16324</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Asociados</dc:creator>
  <cp:keywords/>
  <dc:description/>
  <cp:lastModifiedBy>YEISON LEONARDO CARDENAS</cp:lastModifiedBy>
  <cp:revision>16</cp:revision>
  <dcterms:created xsi:type="dcterms:W3CDTF">2020-11-24T23:15:00Z</dcterms:created>
  <dcterms:modified xsi:type="dcterms:W3CDTF">2022-02-15T17:25:00Z</dcterms:modified>
</cp:coreProperties>
</file>